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A6DB" w14:textId="2011ED43" w:rsidR="008205A3" w:rsidRPr="003061AE" w:rsidRDefault="00B652DE" w:rsidP="003113F8">
      <w:pPr>
        <w:pStyle w:val="Chapterheading"/>
        <w:rPr>
          <w:color w:val="58D7A1" w:themeColor="accent3"/>
        </w:rPr>
      </w:pPr>
      <w:r>
        <w:rPr>
          <w:color w:val="58D7A1" w:themeColor="accent3"/>
        </w:rPr>
        <w:t>Post-fall medication examination</w:t>
      </w:r>
    </w:p>
    <w:p w14:paraId="2BDD19EB" w14:textId="28FE0BF9" w:rsidR="008205A3" w:rsidRPr="002F5BEF" w:rsidRDefault="00C52247" w:rsidP="007F492B">
      <w:pPr>
        <w:pStyle w:val="Sectionheading"/>
      </w:pPr>
      <w:r>
        <w:t>Implementation toolkit</w:t>
      </w:r>
    </w:p>
    <w:p w14:paraId="30223E7C" w14:textId="3B6B0F82" w:rsidR="008205A3" w:rsidRDefault="006E0DC7" w:rsidP="007F492B">
      <w:pPr>
        <w:pStyle w:val="Subheading"/>
      </w:pPr>
      <w:r w:rsidRPr="007F492B">
        <w:t>Post-fall management models</w:t>
      </w:r>
    </w:p>
    <w:p w14:paraId="1901432B" w14:textId="77777777" w:rsidR="007648BE" w:rsidRPr="007648BE" w:rsidRDefault="007648BE" w:rsidP="007648BE">
      <w:pPr>
        <w:pStyle w:val="Bodycopy"/>
      </w:pPr>
      <w:r w:rsidRPr="007648BE">
        <w:t xml:space="preserve">All organisations will need to develop their own approach to post-fall medical examinations dependent on the local context. This will include the professional backgrounds and skill-mix of healthcare professional who undertake post-fall medical examinations, the availability of specialist trauma expertise and the acuity of the setting. </w:t>
      </w:r>
    </w:p>
    <w:p w14:paraId="2CC3E5AD" w14:textId="607A7743" w:rsidR="008205A3" w:rsidRPr="002F5BEF" w:rsidRDefault="007648BE" w:rsidP="007648BE">
      <w:pPr>
        <w:pStyle w:val="Bodycopy"/>
      </w:pPr>
      <w:r w:rsidRPr="007648BE">
        <w:t xml:space="preserve">See the supporting best and safe practice document for more detail on considerations for implementation of safe and high quality post fall management.   </w:t>
      </w:r>
    </w:p>
    <w:p w14:paraId="724EF463" w14:textId="77777777" w:rsidR="008205A3" w:rsidRPr="002F5BEF" w:rsidRDefault="008205A3" w:rsidP="0078683B">
      <w:pPr>
        <w:rPr>
          <w:rFonts w:cstheme="minorHAnsi"/>
          <w:b/>
          <w:sz w:val="28"/>
          <w:szCs w:val="28"/>
        </w:rPr>
      </w:pPr>
    </w:p>
    <w:p w14:paraId="5A02724C" w14:textId="77777777" w:rsidR="008205A3" w:rsidRPr="002F5BEF" w:rsidRDefault="008205A3" w:rsidP="0078683B">
      <w:pPr>
        <w:rPr>
          <w:rFonts w:cstheme="minorHAnsi"/>
          <w:b/>
          <w:sz w:val="28"/>
          <w:szCs w:val="28"/>
        </w:rPr>
      </w:pPr>
    </w:p>
    <w:p w14:paraId="2AE7C306" w14:textId="7F93F0D5" w:rsidR="008205A3" w:rsidRDefault="00FC0BCE" w:rsidP="00303A11">
      <w:pPr>
        <w:pStyle w:val="Sectionheading"/>
      </w:pPr>
      <w:r w:rsidRPr="00FC0BCE">
        <w:t xml:space="preserve">Implementation guide </w:t>
      </w:r>
    </w:p>
    <w:p w14:paraId="35A39218" w14:textId="3DB40496" w:rsidR="00FC0BCE" w:rsidRDefault="00D20914" w:rsidP="007648BE">
      <w:pPr>
        <w:pStyle w:val="Subheading"/>
      </w:pPr>
      <w:r w:rsidRPr="00D20914">
        <w:t>Scoping the training requirements</w:t>
      </w:r>
    </w:p>
    <w:p w14:paraId="2183FBA3" w14:textId="77777777" w:rsidR="00CB46BA" w:rsidRPr="009F5C61" w:rsidRDefault="00CB46BA" w:rsidP="00CB46BA">
      <w:r>
        <w:t>T</w:t>
      </w:r>
      <w:r w:rsidRPr="009F5C61">
        <w:t xml:space="preserve">he table below </w:t>
      </w:r>
      <w:r>
        <w:t xml:space="preserve">can be used </w:t>
      </w:r>
      <w:r w:rsidRPr="009F5C61">
        <w:t xml:space="preserve">to identify the competencies and training required and </w:t>
      </w:r>
      <w:r>
        <w:t>identify</w:t>
      </w:r>
      <w:r w:rsidRPr="009F5C61">
        <w:t xml:space="preserve"> </w:t>
      </w:r>
      <w:r>
        <w:t>any</w:t>
      </w:r>
      <w:r w:rsidRPr="009F5C61">
        <w:t xml:space="preserve"> gaps</w:t>
      </w:r>
      <w:r>
        <w:t xml:space="preserve"> in current provision</w:t>
      </w:r>
      <w:r w:rsidRPr="009F5C61">
        <w:t xml:space="preserve">. Use this table to plan how training gaps might be filled. </w:t>
      </w:r>
      <w:r>
        <w:t xml:space="preserve">Add information about the staff groups to the column on competencies to reflect the different needs depending on profession and role.  </w:t>
      </w:r>
    </w:p>
    <w:p w14:paraId="0C222600" w14:textId="77777777" w:rsidR="00D20914" w:rsidRPr="002F5BEF" w:rsidRDefault="00D20914" w:rsidP="00D20914">
      <w:pPr>
        <w:pStyle w:val="Bodycopy"/>
      </w:pPr>
    </w:p>
    <w:p w14:paraId="183188DC" w14:textId="77777777" w:rsidR="008205A3" w:rsidRPr="002F5BEF" w:rsidRDefault="008205A3" w:rsidP="0078683B">
      <w:pPr>
        <w:rPr>
          <w:rFonts w:cstheme="minorHAnsi"/>
          <w:b/>
          <w:sz w:val="28"/>
          <w:szCs w:val="28"/>
        </w:rPr>
      </w:pPr>
    </w:p>
    <w:p w14:paraId="3F5C24EE" w14:textId="77777777" w:rsidR="008205A3" w:rsidRPr="002F5BEF" w:rsidRDefault="008205A3" w:rsidP="0078683B">
      <w:pPr>
        <w:rPr>
          <w:rFonts w:cstheme="minorHAnsi"/>
          <w:b/>
          <w:sz w:val="28"/>
          <w:szCs w:val="28"/>
        </w:rPr>
      </w:pPr>
    </w:p>
    <w:p w14:paraId="4D01A377" w14:textId="77777777" w:rsidR="008205A3" w:rsidRPr="002F5BEF" w:rsidRDefault="008205A3" w:rsidP="0078683B">
      <w:pPr>
        <w:rPr>
          <w:rFonts w:cstheme="minorHAnsi"/>
          <w:b/>
          <w:sz w:val="28"/>
          <w:szCs w:val="28"/>
        </w:rPr>
      </w:pPr>
    </w:p>
    <w:p w14:paraId="52E8E060" w14:textId="77777777" w:rsidR="008205A3" w:rsidRPr="002F5BEF" w:rsidRDefault="008205A3" w:rsidP="0078683B">
      <w:pPr>
        <w:rPr>
          <w:rFonts w:cstheme="minorHAnsi"/>
          <w:b/>
          <w:sz w:val="28"/>
          <w:szCs w:val="28"/>
        </w:rPr>
      </w:pPr>
    </w:p>
    <w:p w14:paraId="4AF49C0A" w14:textId="77777777" w:rsidR="008205A3" w:rsidRPr="002F5BEF" w:rsidRDefault="008205A3" w:rsidP="0078683B">
      <w:pPr>
        <w:rPr>
          <w:rFonts w:cstheme="minorHAnsi"/>
          <w:b/>
          <w:sz w:val="28"/>
          <w:szCs w:val="28"/>
        </w:rPr>
      </w:pPr>
    </w:p>
    <w:p w14:paraId="25130B51" w14:textId="77777777" w:rsidR="008205A3" w:rsidRPr="002F5BEF" w:rsidRDefault="008205A3" w:rsidP="0078683B">
      <w:pPr>
        <w:rPr>
          <w:rFonts w:cstheme="minorHAnsi"/>
          <w:b/>
          <w:sz w:val="28"/>
          <w:szCs w:val="28"/>
        </w:rPr>
      </w:pPr>
    </w:p>
    <w:p w14:paraId="66A5FA8A" w14:textId="77777777" w:rsidR="008205A3" w:rsidRPr="002F5BEF" w:rsidRDefault="008205A3" w:rsidP="0078683B">
      <w:pPr>
        <w:rPr>
          <w:rFonts w:cstheme="minorHAnsi"/>
          <w:b/>
          <w:sz w:val="28"/>
          <w:szCs w:val="28"/>
        </w:rPr>
      </w:pPr>
    </w:p>
    <w:p w14:paraId="0889715A" w14:textId="77777777" w:rsidR="008205A3" w:rsidRPr="002F5BEF" w:rsidRDefault="008205A3" w:rsidP="0078683B">
      <w:pPr>
        <w:rPr>
          <w:rFonts w:cstheme="minorHAnsi"/>
          <w:b/>
          <w:sz w:val="28"/>
          <w:szCs w:val="28"/>
        </w:rPr>
      </w:pPr>
    </w:p>
    <w:p w14:paraId="4B856FAF" w14:textId="77777777" w:rsidR="00DF75F1" w:rsidRPr="002F5BEF" w:rsidRDefault="00DF75F1">
      <w:pPr>
        <w:spacing w:line="240" w:lineRule="auto"/>
        <w:rPr>
          <w:rFonts w:cstheme="minorHAnsi"/>
          <w:b/>
          <w:color w:val="58D7A1" w:themeColor="accent3"/>
          <w:sz w:val="56"/>
          <w:szCs w:val="32"/>
        </w:rPr>
      </w:pPr>
      <w:r w:rsidRPr="002F5BEF">
        <w:rPr>
          <w:rFonts w:cstheme="minorHAnsi"/>
        </w:rPr>
        <w:br w:type="page"/>
      </w:r>
    </w:p>
    <w:p w14:paraId="45913E5A" w14:textId="4D717B3C" w:rsidR="00F310F9" w:rsidRPr="002F5BEF" w:rsidRDefault="00F310F9" w:rsidP="005E7147">
      <w:pPr>
        <w:rPr>
          <w:rFonts w:cstheme="minorHAnsi"/>
          <w:sz w:val="28"/>
          <w:szCs w:val="28"/>
          <w:lang w:eastAsia="en-GB"/>
        </w:rPr>
        <w:sectPr w:rsidR="00F310F9" w:rsidRPr="002F5BEF" w:rsidSect="00CB46BA">
          <w:headerReference w:type="default" r:id="rId11"/>
          <w:footerReference w:type="even" r:id="rId12"/>
          <w:footerReference w:type="default" r:id="rId13"/>
          <w:headerReference w:type="first" r:id="rId14"/>
          <w:footerReference w:type="first" r:id="rId15"/>
          <w:pgSz w:w="11906" w:h="16838"/>
          <w:pgMar w:top="2127" w:right="1134" w:bottom="1134" w:left="1418" w:header="709" w:footer="709" w:gutter="0"/>
          <w:cols w:space="708"/>
          <w:titlePg/>
          <w:docGrid w:linePitch="360"/>
        </w:sectPr>
      </w:pPr>
    </w:p>
    <w:tbl>
      <w:tblPr>
        <w:tblStyle w:val="TableGrid"/>
        <w:tblpPr w:leftFromText="180" w:rightFromText="180" w:vertAnchor="text" w:horzAnchor="page" w:tblpX="1409" w:tblpY="216"/>
        <w:tblW w:w="13887" w:type="dxa"/>
        <w:tblBorders>
          <w:top w:val="single" w:sz="4" w:space="0" w:color="1B273F" w:themeColor="text2"/>
          <w:left w:val="single" w:sz="4" w:space="0" w:color="1B273F" w:themeColor="text2"/>
          <w:bottom w:val="single" w:sz="4" w:space="0" w:color="1B273F" w:themeColor="text2"/>
          <w:right w:val="single" w:sz="4" w:space="0" w:color="1B273F" w:themeColor="text2"/>
          <w:insideH w:val="single" w:sz="4" w:space="0" w:color="1B273F" w:themeColor="text2"/>
          <w:insideV w:val="single" w:sz="4" w:space="0" w:color="1B273F" w:themeColor="text2"/>
        </w:tblBorders>
        <w:tblLayout w:type="fixed"/>
        <w:tblLook w:val="04A0" w:firstRow="1" w:lastRow="0" w:firstColumn="1" w:lastColumn="0" w:noHBand="0" w:noVBand="1"/>
      </w:tblPr>
      <w:tblGrid>
        <w:gridCol w:w="1869"/>
        <w:gridCol w:w="1702"/>
        <w:gridCol w:w="1702"/>
        <w:gridCol w:w="1842"/>
        <w:gridCol w:w="1952"/>
        <w:gridCol w:w="4820"/>
      </w:tblGrid>
      <w:tr w:rsidR="00C36223" w:rsidRPr="00F420C2" w14:paraId="60D894F5" w14:textId="77777777" w:rsidTr="00303A11">
        <w:trPr>
          <w:tblHeader/>
        </w:trPr>
        <w:tc>
          <w:tcPr>
            <w:tcW w:w="1869" w:type="dxa"/>
          </w:tcPr>
          <w:p w14:paraId="5FC2C4D6" w14:textId="77777777" w:rsidR="00F420C2" w:rsidRPr="00F420C2" w:rsidRDefault="00F420C2" w:rsidP="00F420C2">
            <w:pPr>
              <w:rPr>
                <w:rFonts w:cstheme="minorHAnsi"/>
                <w:b/>
                <w:bCs/>
              </w:rPr>
            </w:pPr>
            <w:r w:rsidRPr="00F420C2">
              <w:rPr>
                <w:rFonts w:cstheme="minorHAnsi"/>
                <w:b/>
                <w:bCs/>
              </w:rPr>
              <w:lastRenderedPageBreak/>
              <w:t>Skill</w:t>
            </w:r>
          </w:p>
        </w:tc>
        <w:tc>
          <w:tcPr>
            <w:tcW w:w="3404" w:type="dxa"/>
            <w:gridSpan w:val="2"/>
            <w:shd w:val="clear" w:color="auto" w:fill="33888C" w:themeFill="accent4"/>
          </w:tcPr>
          <w:p w14:paraId="4E0620DB" w14:textId="77777777" w:rsidR="00F420C2" w:rsidRPr="00F420C2" w:rsidRDefault="00F420C2" w:rsidP="00F420C2">
            <w:pPr>
              <w:jc w:val="center"/>
              <w:rPr>
                <w:rFonts w:cstheme="minorHAnsi"/>
                <w:b/>
                <w:bCs/>
              </w:rPr>
            </w:pPr>
            <w:r w:rsidRPr="00F420C2">
              <w:rPr>
                <w:rFonts w:cstheme="minorHAnsi"/>
                <w:b/>
                <w:bCs/>
              </w:rPr>
              <w:t>Competencies</w:t>
            </w:r>
          </w:p>
        </w:tc>
        <w:tc>
          <w:tcPr>
            <w:tcW w:w="3794" w:type="dxa"/>
            <w:gridSpan w:val="2"/>
            <w:shd w:val="clear" w:color="auto" w:fill="0081B9" w:themeFill="background2"/>
          </w:tcPr>
          <w:p w14:paraId="5C27469A" w14:textId="77777777" w:rsidR="00F420C2" w:rsidRPr="00F420C2" w:rsidRDefault="00F420C2" w:rsidP="00F420C2">
            <w:pPr>
              <w:jc w:val="center"/>
              <w:rPr>
                <w:rFonts w:cstheme="minorHAnsi"/>
                <w:b/>
                <w:bCs/>
              </w:rPr>
            </w:pPr>
            <w:r w:rsidRPr="00F420C2">
              <w:rPr>
                <w:rFonts w:cstheme="minorHAnsi"/>
                <w:b/>
                <w:bCs/>
              </w:rPr>
              <w:t>Training</w:t>
            </w:r>
          </w:p>
        </w:tc>
        <w:tc>
          <w:tcPr>
            <w:tcW w:w="4820" w:type="dxa"/>
            <w:shd w:val="clear" w:color="auto" w:fill="58D7A1" w:themeFill="accent3"/>
          </w:tcPr>
          <w:p w14:paraId="69CC6200" w14:textId="77777777" w:rsidR="00F420C2" w:rsidRPr="00F420C2" w:rsidRDefault="00F420C2" w:rsidP="00F420C2">
            <w:pPr>
              <w:jc w:val="center"/>
              <w:rPr>
                <w:rFonts w:cstheme="minorHAnsi"/>
                <w:b/>
                <w:bCs/>
              </w:rPr>
            </w:pPr>
            <w:r w:rsidRPr="00F420C2">
              <w:rPr>
                <w:rFonts w:cstheme="minorHAnsi"/>
                <w:b/>
                <w:bCs/>
              </w:rPr>
              <w:t>What is required to adopt the chosen model (gap analysis)?</w:t>
            </w:r>
          </w:p>
        </w:tc>
      </w:tr>
      <w:tr w:rsidR="00303A11" w:rsidRPr="00F420C2" w14:paraId="7DBF3CA8" w14:textId="77777777" w:rsidTr="00303A11">
        <w:tc>
          <w:tcPr>
            <w:tcW w:w="1869" w:type="dxa"/>
          </w:tcPr>
          <w:p w14:paraId="6FD7579D" w14:textId="77777777" w:rsidR="00F420C2" w:rsidRPr="00F420C2" w:rsidRDefault="00F420C2" w:rsidP="00F420C2">
            <w:pPr>
              <w:rPr>
                <w:rFonts w:cstheme="minorHAnsi"/>
              </w:rPr>
            </w:pPr>
          </w:p>
        </w:tc>
        <w:tc>
          <w:tcPr>
            <w:tcW w:w="1702" w:type="dxa"/>
            <w:shd w:val="clear" w:color="auto" w:fill="A1DADD" w:themeFill="accent4" w:themeFillTint="66"/>
            <w:vAlign w:val="center"/>
          </w:tcPr>
          <w:p w14:paraId="33490F5B" w14:textId="50F71892" w:rsidR="00F420C2" w:rsidRPr="00F420C2" w:rsidRDefault="00F420C2" w:rsidP="003C2B7D">
            <w:pPr>
              <w:rPr>
                <w:rFonts w:cstheme="minorHAnsi"/>
                <w:b/>
                <w:bCs/>
                <w:sz w:val="20"/>
                <w:szCs w:val="20"/>
              </w:rPr>
            </w:pPr>
            <w:r w:rsidRPr="00F420C2">
              <w:rPr>
                <w:rFonts w:cstheme="minorHAnsi"/>
                <w:b/>
                <w:bCs/>
                <w:sz w:val="20"/>
                <w:szCs w:val="20"/>
              </w:rPr>
              <w:t>Professional competencies already achieved</w:t>
            </w:r>
            <w:r w:rsidR="007919F7">
              <w:rPr>
                <w:rFonts w:cstheme="minorHAnsi"/>
                <w:b/>
                <w:bCs/>
                <w:sz w:val="20"/>
                <w:szCs w:val="20"/>
              </w:rPr>
              <w:t>:</w:t>
            </w:r>
          </w:p>
          <w:p w14:paraId="14DEF080" w14:textId="2EFD92D7" w:rsidR="00F420C2" w:rsidRPr="00F420C2" w:rsidRDefault="007919F7" w:rsidP="003C2B7D">
            <w:pPr>
              <w:rPr>
                <w:rFonts w:cstheme="minorHAnsi"/>
                <w:sz w:val="20"/>
                <w:szCs w:val="20"/>
              </w:rPr>
            </w:pPr>
            <w:r>
              <w:rPr>
                <w:rFonts w:cstheme="minorHAnsi"/>
                <w:sz w:val="20"/>
                <w:szCs w:val="20"/>
              </w:rPr>
              <w:t>Consider</w:t>
            </w:r>
            <w:r w:rsidR="00F420C2" w:rsidRPr="00F420C2">
              <w:rPr>
                <w:rFonts w:cstheme="minorHAnsi"/>
                <w:sz w:val="20"/>
                <w:szCs w:val="20"/>
              </w:rPr>
              <w:t xml:space="preserve"> who needs to perform this role?</w:t>
            </w:r>
          </w:p>
        </w:tc>
        <w:tc>
          <w:tcPr>
            <w:tcW w:w="1702" w:type="dxa"/>
            <w:shd w:val="clear" w:color="auto" w:fill="A1DADD" w:themeFill="accent4" w:themeFillTint="66"/>
            <w:vAlign w:val="center"/>
          </w:tcPr>
          <w:p w14:paraId="47BD1B31" w14:textId="77777777" w:rsidR="00F420C2" w:rsidRPr="00F420C2" w:rsidRDefault="00F420C2" w:rsidP="003C2B7D">
            <w:pPr>
              <w:rPr>
                <w:rFonts w:cstheme="minorHAnsi"/>
                <w:b/>
                <w:bCs/>
                <w:sz w:val="20"/>
                <w:szCs w:val="20"/>
              </w:rPr>
            </w:pPr>
            <w:r w:rsidRPr="00F420C2">
              <w:rPr>
                <w:rFonts w:cstheme="minorHAnsi"/>
                <w:b/>
                <w:bCs/>
                <w:sz w:val="20"/>
                <w:szCs w:val="20"/>
              </w:rPr>
              <w:t>New competencies needed for this skill</w:t>
            </w:r>
          </w:p>
          <w:p w14:paraId="3CC90596" w14:textId="77777777" w:rsidR="00F420C2" w:rsidRPr="00F420C2" w:rsidRDefault="00F420C2" w:rsidP="003C2B7D">
            <w:pPr>
              <w:rPr>
                <w:rFonts w:cstheme="minorHAnsi"/>
                <w:sz w:val="20"/>
                <w:szCs w:val="20"/>
              </w:rPr>
            </w:pPr>
          </w:p>
        </w:tc>
        <w:tc>
          <w:tcPr>
            <w:tcW w:w="1842" w:type="dxa"/>
            <w:shd w:val="clear" w:color="auto" w:fill="BEEBFF" w:themeFill="background2" w:themeFillTint="33"/>
            <w:vAlign w:val="center"/>
          </w:tcPr>
          <w:p w14:paraId="06E81CB8" w14:textId="08A88ACE" w:rsidR="00F420C2" w:rsidRPr="00F420C2" w:rsidRDefault="00F420C2" w:rsidP="003C2B7D">
            <w:pPr>
              <w:rPr>
                <w:rFonts w:cstheme="minorHAnsi"/>
                <w:sz w:val="20"/>
                <w:szCs w:val="20"/>
              </w:rPr>
            </w:pPr>
            <w:r w:rsidRPr="00F420C2">
              <w:rPr>
                <w:rFonts w:cstheme="minorHAnsi"/>
                <w:b/>
                <w:bCs/>
                <w:sz w:val="20"/>
                <w:szCs w:val="20"/>
              </w:rPr>
              <w:t>Covered in existing mandatory training programmes</w:t>
            </w:r>
            <w:r w:rsidR="007919F7">
              <w:rPr>
                <w:rFonts w:cstheme="minorHAnsi"/>
                <w:sz w:val="20"/>
                <w:szCs w:val="20"/>
              </w:rPr>
              <w:t>:</w:t>
            </w:r>
            <w:r w:rsidR="007919F7">
              <w:rPr>
                <w:rFonts w:cstheme="minorHAnsi"/>
                <w:sz w:val="20"/>
                <w:szCs w:val="20"/>
              </w:rPr>
              <w:br/>
              <w:t>C</w:t>
            </w:r>
            <w:r w:rsidRPr="00F420C2">
              <w:rPr>
                <w:rFonts w:cstheme="minorHAnsi"/>
                <w:sz w:val="20"/>
                <w:szCs w:val="20"/>
              </w:rPr>
              <w:t xml:space="preserve">heck all who may perform the role access this training </w:t>
            </w:r>
          </w:p>
        </w:tc>
        <w:tc>
          <w:tcPr>
            <w:tcW w:w="1952" w:type="dxa"/>
            <w:shd w:val="clear" w:color="auto" w:fill="BEEBFF" w:themeFill="background2" w:themeFillTint="33"/>
            <w:vAlign w:val="center"/>
          </w:tcPr>
          <w:p w14:paraId="11A26E6D" w14:textId="44E1BE34" w:rsidR="00F420C2" w:rsidRPr="00F420C2" w:rsidRDefault="00F420C2" w:rsidP="003C2B7D">
            <w:pPr>
              <w:rPr>
                <w:rFonts w:cstheme="minorHAnsi"/>
                <w:b/>
                <w:bCs/>
                <w:sz w:val="20"/>
                <w:szCs w:val="20"/>
              </w:rPr>
            </w:pPr>
            <w:r w:rsidRPr="00F420C2">
              <w:rPr>
                <w:rFonts w:cstheme="minorHAnsi"/>
                <w:b/>
                <w:bCs/>
                <w:sz w:val="20"/>
                <w:szCs w:val="20"/>
              </w:rPr>
              <w:t>Not covered in existing training programmes</w:t>
            </w:r>
            <w:r w:rsidR="007919F7">
              <w:rPr>
                <w:rFonts w:cstheme="minorHAnsi"/>
                <w:b/>
                <w:bCs/>
                <w:sz w:val="20"/>
                <w:szCs w:val="20"/>
              </w:rPr>
              <w:t>:</w:t>
            </w:r>
          </w:p>
          <w:p w14:paraId="1F730C30" w14:textId="7CEC1C20" w:rsidR="00F420C2" w:rsidRPr="00F420C2" w:rsidRDefault="007919F7" w:rsidP="003C2B7D">
            <w:pPr>
              <w:rPr>
                <w:rFonts w:cstheme="minorHAnsi"/>
                <w:sz w:val="20"/>
                <w:szCs w:val="20"/>
              </w:rPr>
            </w:pPr>
            <w:r>
              <w:rPr>
                <w:rFonts w:cstheme="minorHAnsi"/>
                <w:sz w:val="20"/>
                <w:szCs w:val="20"/>
              </w:rPr>
              <w:t>N</w:t>
            </w:r>
            <w:r w:rsidR="00F420C2" w:rsidRPr="00F420C2">
              <w:rPr>
                <w:rFonts w:cstheme="minorHAnsi"/>
                <w:sz w:val="20"/>
                <w:szCs w:val="20"/>
              </w:rPr>
              <w:t>ote which programmes could be used</w:t>
            </w:r>
          </w:p>
        </w:tc>
        <w:tc>
          <w:tcPr>
            <w:tcW w:w="4820" w:type="dxa"/>
            <w:shd w:val="clear" w:color="auto" w:fill="DDF7EC" w:themeFill="accent3" w:themeFillTint="33"/>
            <w:vAlign w:val="center"/>
          </w:tcPr>
          <w:p w14:paraId="1BA756F2" w14:textId="77777777" w:rsidR="00F420C2" w:rsidRPr="00F420C2" w:rsidRDefault="00F420C2" w:rsidP="003C2B7D">
            <w:pPr>
              <w:rPr>
                <w:rFonts w:cstheme="minorHAnsi"/>
                <w:color w:val="002060"/>
                <w:sz w:val="20"/>
                <w:szCs w:val="20"/>
              </w:rPr>
            </w:pPr>
            <w:r w:rsidRPr="00F420C2">
              <w:rPr>
                <w:rFonts w:cstheme="minorHAnsi"/>
                <w:color w:val="002060"/>
                <w:sz w:val="20"/>
                <w:szCs w:val="20"/>
              </w:rPr>
              <w:t xml:space="preserve">If no structure for competency development or an appropriate training programme is not available for this skill, consider how this might be addressed to ensure capacity to perform a full examination. </w:t>
            </w:r>
          </w:p>
        </w:tc>
      </w:tr>
      <w:tr w:rsidR="00F420C2" w:rsidRPr="00F420C2" w14:paraId="1DF8AA18" w14:textId="77777777" w:rsidTr="00303A11">
        <w:tc>
          <w:tcPr>
            <w:tcW w:w="9067" w:type="dxa"/>
            <w:gridSpan w:val="5"/>
            <w:shd w:val="clear" w:color="auto" w:fill="1B273F" w:themeFill="text2"/>
          </w:tcPr>
          <w:p w14:paraId="2C86E275"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Handover (ward staff)</w:t>
            </w:r>
          </w:p>
        </w:tc>
        <w:tc>
          <w:tcPr>
            <w:tcW w:w="4820" w:type="dxa"/>
            <w:shd w:val="clear" w:color="auto" w:fill="1B273F" w:themeFill="text2"/>
          </w:tcPr>
          <w:p w14:paraId="4DAA6BDC" w14:textId="77777777" w:rsidR="00F420C2" w:rsidRPr="00050BAE" w:rsidRDefault="00F420C2" w:rsidP="00F420C2">
            <w:pPr>
              <w:rPr>
                <w:rFonts w:cstheme="minorHAnsi"/>
                <w:b/>
                <w:bCs/>
                <w:color w:val="FFFFFF" w:themeColor="background1"/>
              </w:rPr>
            </w:pPr>
          </w:p>
        </w:tc>
      </w:tr>
      <w:tr w:rsidR="00F420C2" w:rsidRPr="00F420C2" w14:paraId="11EFBC40" w14:textId="77777777" w:rsidTr="00DB0F4E">
        <w:trPr>
          <w:trHeight w:val="165"/>
        </w:trPr>
        <w:tc>
          <w:tcPr>
            <w:tcW w:w="1869" w:type="dxa"/>
          </w:tcPr>
          <w:p w14:paraId="67A22605" w14:textId="77777777" w:rsidR="00F420C2" w:rsidRPr="00F420C2" w:rsidRDefault="00F420C2" w:rsidP="00F420C2">
            <w:pPr>
              <w:rPr>
                <w:rFonts w:cstheme="minorHAnsi"/>
              </w:rPr>
            </w:pPr>
            <w:r w:rsidRPr="00F420C2">
              <w:rPr>
                <w:rFonts w:cstheme="minorHAnsi"/>
              </w:rPr>
              <w:t xml:space="preserve">Effective SBAR  </w:t>
            </w:r>
          </w:p>
        </w:tc>
        <w:tc>
          <w:tcPr>
            <w:tcW w:w="1702" w:type="dxa"/>
          </w:tcPr>
          <w:p w14:paraId="52997CB6" w14:textId="77777777" w:rsidR="00F420C2" w:rsidRPr="00F420C2" w:rsidRDefault="00F420C2" w:rsidP="00F420C2">
            <w:pPr>
              <w:rPr>
                <w:rFonts w:cstheme="minorHAnsi"/>
              </w:rPr>
            </w:pPr>
          </w:p>
        </w:tc>
        <w:tc>
          <w:tcPr>
            <w:tcW w:w="1702" w:type="dxa"/>
          </w:tcPr>
          <w:p w14:paraId="6552255C" w14:textId="77777777" w:rsidR="00F420C2" w:rsidRPr="00F420C2" w:rsidRDefault="00F420C2" w:rsidP="00F420C2">
            <w:pPr>
              <w:rPr>
                <w:rFonts w:cstheme="minorHAnsi"/>
              </w:rPr>
            </w:pPr>
          </w:p>
        </w:tc>
        <w:tc>
          <w:tcPr>
            <w:tcW w:w="1842" w:type="dxa"/>
          </w:tcPr>
          <w:p w14:paraId="1B70330F" w14:textId="77777777" w:rsidR="00F420C2" w:rsidRPr="00F420C2" w:rsidRDefault="00F420C2" w:rsidP="00F420C2">
            <w:pPr>
              <w:rPr>
                <w:rFonts w:cstheme="minorHAnsi"/>
              </w:rPr>
            </w:pPr>
          </w:p>
        </w:tc>
        <w:tc>
          <w:tcPr>
            <w:tcW w:w="1952" w:type="dxa"/>
          </w:tcPr>
          <w:p w14:paraId="3A638ADC" w14:textId="77777777" w:rsidR="00F420C2" w:rsidRPr="00F420C2" w:rsidRDefault="00F420C2" w:rsidP="00F420C2">
            <w:pPr>
              <w:rPr>
                <w:rFonts w:cstheme="minorHAnsi"/>
              </w:rPr>
            </w:pPr>
          </w:p>
        </w:tc>
        <w:tc>
          <w:tcPr>
            <w:tcW w:w="4820" w:type="dxa"/>
          </w:tcPr>
          <w:p w14:paraId="17D2ED8B" w14:textId="77777777" w:rsidR="00F420C2" w:rsidRPr="00F420C2" w:rsidRDefault="00F420C2" w:rsidP="00F420C2">
            <w:pPr>
              <w:rPr>
                <w:rFonts w:cstheme="minorHAnsi"/>
              </w:rPr>
            </w:pPr>
          </w:p>
        </w:tc>
      </w:tr>
      <w:tr w:rsidR="00F420C2" w:rsidRPr="00F420C2" w14:paraId="4B5582BB" w14:textId="77777777" w:rsidTr="00DB0F4E">
        <w:trPr>
          <w:trHeight w:val="165"/>
        </w:trPr>
        <w:tc>
          <w:tcPr>
            <w:tcW w:w="1869" w:type="dxa"/>
          </w:tcPr>
          <w:p w14:paraId="3515930E" w14:textId="77777777" w:rsidR="00F420C2" w:rsidRPr="00F420C2" w:rsidRDefault="00F420C2" w:rsidP="00F420C2">
            <w:pPr>
              <w:rPr>
                <w:rFonts w:cstheme="minorHAnsi"/>
              </w:rPr>
            </w:pPr>
            <w:r w:rsidRPr="00F420C2">
              <w:rPr>
                <w:rFonts w:cstheme="minorHAnsi"/>
              </w:rPr>
              <w:t xml:space="preserve">NEWS2 measurement and interpretation  </w:t>
            </w:r>
          </w:p>
        </w:tc>
        <w:tc>
          <w:tcPr>
            <w:tcW w:w="1702" w:type="dxa"/>
          </w:tcPr>
          <w:p w14:paraId="17B75595" w14:textId="77777777" w:rsidR="00F420C2" w:rsidRPr="00F420C2" w:rsidRDefault="00F420C2" w:rsidP="00F420C2">
            <w:pPr>
              <w:rPr>
                <w:rFonts w:cstheme="minorHAnsi"/>
              </w:rPr>
            </w:pPr>
          </w:p>
        </w:tc>
        <w:tc>
          <w:tcPr>
            <w:tcW w:w="1702" w:type="dxa"/>
          </w:tcPr>
          <w:p w14:paraId="6F5AF245" w14:textId="77777777" w:rsidR="00F420C2" w:rsidRPr="00F420C2" w:rsidRDefault="00F420C2" w:rsidP="00F420C2">
            <w:pPr>
              <w:rPr>
                <w:rFonts w:cstheme="minorHAnsi"/>
              </w:rPr>
            </w:pPr>
          </w:p>
        </w:tc>
        <w:tc>
          <w:tcPr>
            <w:tcW w:w="1842" w:type="dxa"/>
          </w:tcPr>
          <w:p w14:paraId="0F0D234D" w14:textId="77777777" w:rsidR="00F420C2" w:rsidRPr="00F420C2" w:rsidRDefault="00F420C2" w:rsidP="00F420C2">
            <w:pPr>
              <w:rPr>
                <w:rFonts w:cstheme="minorHAnsi"/>
              </w:rPr>
            </w:pPr>
          </w:p>
        </w:tc>
        <w:tc>
          <w:tcPr>
            <w:tcW w:w="1952" w:type="dxa"/>
          </w:tcPr>
          <w:p w14:paraId="060FF98C" w14:textId="77777777" w:rsidR="00F420C2" w:rsidRPr="00F420C2" w:rsidRDefault="00F420C2" w:rsidP="00F420C2">
            <w:pPr>
              <w:rPr>
                <w:rFonts w:cstheme="minorHAnsi"/>
              </w:rPr>
            </w:pPr>
          </w:p>
        </w:tc>
        <w:tc>
          <w:tcPr>
            <w:tcW w:w="4820" w:type="dxa"/>
          </w:tcPr>
          <w:p w14:paraId="2DE528A8" w14:textId="77777777" w:rsidR="00F420C2" w:rsidRPr="00F420C2" w:rsidRDefault="00F420C2" w:rsidP="00F420C2">
            <w:pPr>
              <w:rPr>
                <w:rFonts w:cstheme="minorHAnsi"/>
              </w:rPr>
            </w:pPr>
          </w:p>
        </w:tc>
      </w:tr>
      <w:tr w:rsidR="00F420C2" w:rsidRPr="00F420C2" w14:paraId="45F97D1B" w14:textId="77777777" w:rsidTr="00303A11">
        <w:tc>
          <w:tcPr>
            <w:tcW w:w="9067" w:type="dxa"/>
            <w:gridSpan w:val="5"/>
            <w:shd w:val="clear" w:color="auto" w:fill="1B273F" w:themeFill="text2"/>
          </w:tcPr>
          <w:p w14:paraId="2A8527A3"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Primary survey (HCP who performs the medical examination)</w:t>
            </w:r>
          </w:p>
        </w:tc>
        <w:tc>
          <w:tcPr>
            <w:tcW w:w="4820" w:type="dxa"/>
            <w:shd w:val="clear" w:color="auto" w:fill="1B273F" w:themeFill="text2"/>
          </w:tcPr>
          <w:p w14:paraId="514E5AAD" w14:textId="77777777" w:rsidR="00F420C2" w:rsidRPr="00050BAE" w:rsidRDefault="00F420C2" w:rsidP="00F420C2">
            <w:pPr>
              <w:rPr>
                <w:rFonts w:cstheme="minorHAnsi"/>
                <w:b/>
                <w:bCs/>
                <w:color w:val="FFFFFF" w:themeColor="background1"/>
              </w:rPr>
            </w:pPr>
          </w:p>
        </w:tc>
      </w:tr>
      <w:tr w:rsidR="00F420C2" w:rsidRPr="00F420C2" w14:paraId="68423E4E" w14:textId="77777777" w:rsidTr="00DB0F4E">
        <w:tc>
          <w:tcPr>
            <w:tcW w:w="1869" w:type="dxa"/>
          </w:tcPr>
          <w:p w14:paraId="0F4161FB" w14:textId="77777777" w:rsidR="00F420C2" w:rsidRPr="00F420C2" w:rsidRDefault="00F420C2" w:rsidP="00F420C2">
            <w:pPr>
              <w:rPr>
                <w:rFonts w:cstheme="minorHAnsi"/>
              </w:rPr>
            </w:pPr>
            <w:r w:rsidRPr="00F420C2">
              <w:rPr>
                <w:rFonts w:cstheme="minorHAnsi"/>
              </w:rPr>
              <w:t>Basic life support: ABCDE, CPR, defibrillator, and recovery position</w:t>
            </w:r>
          </w:p>
        </w:tc>
        <w:tc>
          <w:tcPr>
            <w:tcW w:w="1702" w:type="dxa"/>
          </w:tcPr>
          <w:p w14:paraId="5A58A69C" w14:textId="77777777" w:rsidR="00F420C2" w:rsidRPr="00F420C2" w:rsidRDefault="00F420C2" w:rsidP="00F420C2">
            <w:pPr>
              <w:rPr>
                <w:rFonts w:cstheme="minorHAnsi"/>
              </w:rPr>
            </w:pPr>
          </w:p>
        </w:tc>
        <w:tc>
          <w:tcPr>
            <w:tcW w:w="1702" w:type="dxa"/>
          </w:tcPr>
          <w:p w14:paraId="15FC9301" w14:textId="77777777" w:rsidR="00F420C2" w:rsidRPr="00F420C2" w:rsidRDefault="00F420C2" w:rsidP="00F420C2">
            <w:pPr>
              <w:rPr>
                <w:rFonts w:cstheme="minorHAnsi"/>
              </w:rPr>
            </w:pPr>
          </w:p>
        </w:tc>
        <w:tc>
          <w:tcPr>
            <w:tcW w:w="1842" w:type="dxa"/>
          </w:tcPr>
          <w:p w14:paraId="15A04929" w14:textId="77777777" w:rsidR="00F420C2" w:rsidRPr="00F420C2" w:rsidRDefault="00F420C2" w:rsidP="00F420C2">
            <w:pPr>
              <w:rPr>
                <w:rFonts w:cstheme="minorHAnsi"/>
              </w:rPr>
            </w:pPr>
          </w:p>
        </w:tc>
        <w:tc>
          <w:tcPr>
            <w:tcW w:w="1952" w:type="dxa"/>
          </w:tcPr>
          <w:p w14:paraId="41235B6C" w14:textId="77777777" w:rsidR="00F420C2" w:rsidRPr="00F420C2" w:rsidRDefault="00F420C2" w:rsidP="00F420C2">
            <w:pPr>
              <w:rPr>
                <w:rFonts w:cstheme="minorHAnsi"/>
              </w:rPr>
            </w:pPr>
          </w:p>
        </w:tc>
        <w:tc>
          <w:tcPr>
            <w:tcW w:w="4820" w:type="dxa"/>
          </w:tcPr>
          <w:p w14:paraId="04771A8D" w14:textId="77777777" w:rsidR="00F420C2" w:rsidRPr="00F420C2" w:rsidRDefault="00F420C2" w:rsidP="00F420C2">
            <w:pPr>
              <w:rPr>
                <w:rFonts w:cstheme="minorHAnsi"/>
              </w:rPr>
            </w:pPr>
          </w:p>
        </w:tc>
      </w:tr>
      <w:tr w:rsidR="00F420C2" w:rsidRPr="00F420C2" w14:paraId="08DB4F72" w14:textId="77777777" w:rsidTr="00DB0F4E">
        <w:tc>
          <w:tcPr>
            <w:tcW w:w="1869" w:type="dxa"/>
          </w:tcPr>
          <w:p w14:paraId="505D212F" w14:textId="77777777" w:rsidR="00F420C2" w:rsidRPr="00F420C2" w:rsidRDefault="00F420C2" w:rsidP="00F420C2">
            <w:pPr>
              <w:rPr>
                <w:rFonts w:cstheme="minorHAnsi"/>
              </w:rPr>
            </w:pPr>
            <w:r w:rsidRPr="00F420C2">
              <w:rPr>
                <w:rFonts w:cstheme="minorHAnsi"/>
              </w:rPr>
              <w:t xml:space="preserve">Initial C-spine immobilisation and airway management  </w:t>
            </w:r>
          </w:p>
        </w:tc>
        <w:tc>
          <w:tcPr>
            <w:tcW w:w="1702" w:type="dxa"/>
          </w:tcPr>
          <w:p w14:paraId="1FCEE2AA" w14:textId="77777777" w:rsidR="00F420C2" w:rsidRPr="00F420C2" w:rsidRDefault="00F420C2" w:rsidP="00F420C2">
            <w:pPr>
              <w:rPr>
                <w:rFonts w:cstheme="minorHAnsi"/>
              </w:rPr>
            </w:pPr>
          </w:p>
        </w:tc>
        <w:tc>
          <w:tcPr>
            <w:tcW w:w="1702" w:type="dxa"/>
          </w:tcPr>
          <w:p w14:paraId="5EDA5E63" w14:textId="77777777" w:rsidR="00F420C2" w:rsidRPr="00F420C2" w:rsidRDefault="00F420C2" w:rsidP="00F420C2">
            <w:pPr>
              <w:rPr>
                <w:rFonts w:cstheme="minorHAnsi"/>
              </w:rPr>
            </w:pPr>
          </w:p>
        </w:tc>
        <w:tc>
          <w:tcPr>
            <w:tcW w:w="1842" w:type="dxa"/>
          </w:tcPr>
          <w:p w14:paraId="7A63D281" w14:textId="77777777" w:rsidR="00F420C2" w:rsidRPr="00F420C2" w:rsidRDefault="00F420C2" w:rsidP="00F420C2">
            <w:pPr>
              <w:rPr>
                <w:rFonts w:cstheme="minorHAnsi"/>
              </w:rPr>
            </w:pPr>
          </w:p>
        </w:tc>
        <w:tc>
          <w:tcPr>
            <w:tcW w:w="1952" w:type="dxa"/>
          </w:tcPr>
          <w:p w14:paraId="628F9732" w14:textId="77777777" w:rsidR="00F420C2" w:rsidRPr="00F420C2" w:rsidRDefault="00F420C2" w:rsidP="00F420C2">
            <w:pPr>
              <w:rPr>
                <w:rFonts w:cstheme="minorHAnsi"/>
              </w:rPr>
            </w:pPr>
          </w:p>
        </w:tc>
        <w:tc>
          <w:tcPr>
            <w:tcW w:w="4820" w:type="dxa"/>
          </w:tcPr>
          <w:p w14:paraId="39A84E94" w14:textId="77777777" w:rsidR="00F420C2" w:rsidRPr="00F420C2" w:rsidRDefault="00F420C2" w:rsidP="00F420C2">
            <w:pPr>
              <w:rPr>
                <w:rFonts w:cstheme="minorHAnsi"/>
              </w:rPr>
            </w:pPr>
          </w:p>
        </w:tc>
      </w:tr>
      <w:tr w:rsidR="00F420C2" w:rsidRPr="00F420C2" w14:paraId="7BBF05A7" w14:textId="77777777" w:rsidTr="00DB0F4E">
        <w:tc>
          <w:tcPr>
            <w:tcW w:w="1869" w:type="dxa"/>
          </w:tcPr>
          <w:p w14:paraId="60838D6C" w14:textId="77777777" w:rsidR="00F420C2" w:rsidRPr="00F420C2" w:rsidRDefault="00F420C2" w:rsidP="00F420C2">
            <w:pPr>
              <w:rPr>
                <w:rFonts w:cstheme="minorHAnsi"/>
              </w:rPr>
            </w:pPr>
            <w:r w:rsidRPr="00F420C2">
              <w:rPr>
                <w:rFonts w:cstheme="minorHAnsi"/>
              </w:rPr>
              <w:t>Auscultation</w:t>
            </w:r>
          </w:p>
        </w:tc>
        <w:tc>
          <w:tcPr>
            <w:tcW w:w="1702" w:type="dxa"/>
          </w:tcPr>
          <w:p w14:paraId="31D54D3D" w14:textId="77777777" w:rsidR="00F420C2" w:rsidRPr="00F420C2" w:rsidRDefault="00F420C2" w:rsidP="00F420C2">
            <w:pPr>
              <w:rPr>
                <w:rFonts w:cstheme="minorHAnsi"/>
              </w:rPr>
            </w:pPr>
          </w:p>
        </w:tc>
        <w:tc>
          <w:tcPr>
            <w:tcW w:w="1702" w:type="dxa"/>
          </w:tcPr>
          <w:p w14:paraId="5F00F14E" w14:textId="77777777" w:rsidR="00F420C2" w:rsidRPr="00F420C2" w:rsidRDefault="00F420C2" w:rsidP="00F420C2">
            <w:pPr>
              <w:rPr>
                <w:rFonts w:cstheme="minorHAnsi"/>
              </w:rPr>
            </w:pPr>
          </w:p>
        </w:tc>
        <w:tc>
          <w:tcPr>
            <w:tcW w:w="1842" w:type="dxa"/>
          </w:tcPr>
          <w:p w14:paraId="42361680" w14:textId="77777777" w:rsidR="00F420C2" w:rsidRPr="00F420C2" w:rsidRDefault="00F420C2" w:rsidP="00F420C2">
            <w:pPr>
              <w:rPr>
                <w:rFonts w:cstheme="minorHAnsi"/>
              </w:rPr>
            </w:pPr>
          </w:p>
        </w:tc>
        <w:tc>
          <w:tcPr>
            <w:tcW w:w="1952" w:type="dxa"/>
          </w:tcPr>
          <w:p w14:paraId="300A0C2F" w14:textId="77777777" w:rsidR="00F420C2" w:rsidRPr="00F420C2" w:rsidRDefault="00F420C2" w:rsidP="00F420C2">
            <w:pPr>
              <w:rPr>
                <w:rFonts w:cstheme="minorHAnsi"/>
              </w:rPr>
            </w:pPr>
          </w:p>
        </w:tc>
        <w:tc>
          <w:tcPr>
            <w:tcW w:w="4820" w:type="dxa"/>
          </w:tcPr>
          <w:p w14:paraId="0C823F31" w14:textId="77777777" w:rsidR="00F420C2" w:rsidRPr="00F420C2" w:rsidRDefault="00F420C2" w:rsidP="00F420C2">
            <w:pPr>
              <w:rPr>
                <w:rFonts w:cstheme="minorHAnsi"/>
              </w:rPr>
            </w:pPr>
          </w:p>
        </w:tc>
      </w:tr>
      <w:tr w:rsidR="00F420C2" w:rsidRPr="00F420C2" w14:paraId="7A88E80C" w14:textId="77777777" w:rsidTr="00DB0F4E">
        <w:tc>
          <w:tcPr>
            <w:tcW w:w="1869" w:type="dxa"/>
          </w:tcPr>
          <w:p w14:paraId="6A48C31D" w14:textId="77777777" w:rsidR="00F420C2" w:rsidRPr="00F420C2" w:rsidRDefault="00F420C2" w:rsidP="00F420C2">
            <w:pPr>
              <w:rPr>
                <w:rFonts w:cstheme="minorHAnsi"/>
              </w:rPr>
            </w:pPr>
            <w:r w:rsidRPr="00F420C2">
              <w:rPr>
                <w:rFonts w:cstheme="minorHAnsi"/>
              </w:rPr>
              <w:t>Cannulation</w:t>
            </w:r>
          </w:p>
        </w:tc>
        <w:tc>
          <w:tcPr>
            <w:tcW w:w="1702" w:type="dxa"/>
          </w:tcPr>
          <w:p w14:paraId="04721BA9" w14:textId="77777777" w:rsidR="00F420C2" w:rsidRPr="00F420C2" w:rsidRDefault="00F420C2" w:rsidP="00F420C2">
            <w:pPr>
              <w:rPr>
                <w:rFonts w:cstheme="minorHAnsi"/>
              </w:rPr>
            </w:pPr>
          </w:p>
        </w:tc>
        <w:tc>
          <w:tcPr>
            <w:tcW w:w="1702" w:type="dxa"/>
          </w:tcPr>
          <w:p w14:paraId="289BD9FE" w14:textId="77777777" w:rsidR="00F420C2" w:rsidRPr="00F420C2" w:rsidRDefault="00F420C2" w:rsidP="00F420C2">
            <w:pPr>
              <w:rPr>
                <w:rFonts w:cstheme="minorHAnsi"/>
              </w:rPr>
            </w:pPr>
          </w:p>
        </w:tc>
        <w:tc>
          <w:tcPr>
            <w:tcW w:w="1842" w:type="dxa"/>
          </w:tcPr>
          <w:p w14:paraId="7E06B691" w14:textId="77777777" w:rsidR="00F420C2" w:rsidRPr="00F420C2" w:rsidRDefault="00F420C2" w:rsidP="00F420C2">
            <w:pPr>
              <w:rPr>
                <w:rFonts w:cstheme="minorHAnsi"/>
              </w:rPr>
            </w:pPr>
          </w:p>
        </w:tc>
        <w:tc>
          <w:tcPr>
            <w:tcW w:w="1952" w:type="dxa"/>
          </w:tcPr>
          <w:p w14:paraId="6296DBF3" w14:textId="77777777" w:rsidR="00F420C2" w:rsidRPr="00F420C2" w:rsidRDefault="00F420C2" w:rsidP="00F420C2">
            <w:pPr>
              <w:rPr>
                <w:rFonts w:cstheme="minorHAnsi"/>
              </w:rPr>
            </w:pPr>
          </w:p>
        </w:tc>
        <w:tc>
          <w:tcPr>
            <w:tcW w:w="4820" w:type="dxa"/>
          </w:tcPr>
          <w:p w14:paraId="5080DC1B" w14:textId="77777777" w:rsidR="00F420C2" w:rsidRPr="00F420C2" w:rsidRDefault="00F420C2" w:rsidP="00F420C2">
            <w:pPr>
              <w:rPr>
                <w:rFonts w:cstheme="minorHAnsi"/>
              </w:rPr>
            </w:pPr>
          </w:p>
        </w:tc>
      </w:tr>
      <w:tr w:rsidR="00F420C2" w:rsidRPr="00F420C2" w14:paraId="33DE875F" w14:textId="77777777" w:rsidTr="00DB0F4E">
        <w:tc>
          <w:tcPr>
            <w:tcW w:w="1869" w:type="dxa"/>
          </w:tcPr>
          <w:p w14:paraId="713B184E" w14:textId="77777777" w:rsidR="00F420C2" w:rsidRPr="00F420C2" w:rsidRDefault="00F420C2" w:rsidP="00F420C2">
            <w:pPr>
              <w:rPr>
                <w:rFonts w:cstheme="minorHAnsi"/>
              </w:rPr>
            </w:pPr>
            <w:r w:rsidRPr="00F420C2">
              <w:rPr>
                <w:rFonts w:cstheme="minorHAnsi"/>
              </w:rPr>
              <w:t>Glasgow coma scale</w:t>
            </w:r>
          </w:p>
        </w:tc>
        <w:tc>
          <w:tcPr>
            <w:tcW w:w="1702" w:type="dxa"/>
          </w:tcPr>
          <w:p w14:paraId="03206399" w14:textId="77777777" w:rsidR="00F420C2" w:rsidRPr="00F420C2" w:rsidRDefault="00F420C2" w:rsidP="00F420C2">
            <w:pPr>
              <w:rPr>
                <w:rFonts w:cstheme="minorHAnsi"/>
              </w:rPr>
            </w:pPr>
          </w:p>
        </w:tc>
        <w:tc>
          <w:tcPr>
            <w:tcW w:w="1702" w:type="dxa"/>
          </w:tcPr>
          <w:p w14:paraId="0C99906B" w14:textId="77777777" w:rsidR="00F420C2" w:rsidRPr="00F420C2" w:rsidRDefault="00F420C2" w:rsidP="00F420C2">
            <w:pPr>
              <w:rPr>
                <w:rFonts w:cstheme="minorHAnsi"/>
              </w:rPr>
            </w:pPr>
          </w:p>
        </w:tc>
        <w:tc>
          <w:tcPr>
            <w:tcW w:w="1842" w:type="dxa"/>
          </w:tcPr>
          <w:p w14:paraId="7A461650" w14:textId="77777777" w:rsidR="00F420C2" w:rsidRPr="00F420C2" w:rsidRDefault="00F420C2" w:rsidP="00F420C2">
            <w:pPr>
              <w:rPr>
                <w:rFonts w:cstheme="minorHAnsi"/>
              </w:rPr>
            </w:pPr>
          </w:p>
        </w:tc>
        <w:tc>
          <w:tcPr>
            <w:tcW w:w="1952" w:type="dxa"/>
          </w:tcPr>
          <w:p w14:paraId="6DD2E9CB" w14:textId="77777777" w:rsidR="00F420C2" w:rsidRPr="00F420C2" w:rsidRDefault="00F420C2" w:rsidP="00F420C2">
            <w:pPr>
              <w:rPr>
                <w:rFonts w:cstheme="minorHAnsi"/>
              </w:rPr>
            </w:pPr>
          </w:p>
        </w:tc>
        <w:tc>
          <w:tcPr>
            <w:tcW w:w="4820" w:type="dxa"/>
          </w:tcPr>
          <w:p w14:paraId="4F6013A5" w14:textId="77777777" w:rsidR="00F420C2" w:rsidRPr="00F420C2" w:rsidRDefault="00F420C2" w:rsidP="00F420C2">
            <w:pPr>
              <w:rPr>
                <w:rFonts w:cstheme="minorHAnsi"/>
              </w:rPr>
            </w:pPr>
          </w:p>
        </w:tc>
      </w:tr>
      <w:tr w:rsidR="00F420C2" w:rsidRPr="00F420C2" w14:paraId="77FE4A69" w14:textId="77777777" w:rsidTr="00DB0F4E">
        <w:tc>
          <w:tcPr>
            <w:tcW w:w="1869" w:type="dxa"/>
          </w:tcPr>
          <w:p w14:paraId="7AFC0699" w14:textId="77777777" w:rsidR="00F420C2" w:rsidRPr="00F420C2" w:rsidRDefault="00F420C2" w:rsidP="00F420C2">
            <w:pPr>
              <w:rPr>
                <w:rFonts w:cstheme="minorHAnsi"/>
              </w:rPr>
            </w:pPr>
            <w:r w:rsidRPr="00F420C2">
              <w:rPr>
                <w:rFonts w:cstheme="minorHAnsi"/>
              </w:rPr>
              <w:t>Pupil examination</w:t>
            </w:r>
          </w:p>
        </w:tc>
        <w:tc>
          <w:tcPr>
            <w:tcW w:w="1702" w:type="dxa"/>
          </w:tcPr>
          <w:p w14:paraId="3196198A" w14:textId="77777777" w:rsidR="00F420C2" w:rsidRPr="00F420C2" w:rsidRDefault="00F420C2" w:rsidP="00F420C2">
            <w:pPr>
              <w:rPr>
                <w:rFonts w:cstheme="minorHAnsi"/>
              </w:rPr>
            </w:pPr>
          </w:p>
        </w:tc>
        <w:tc>
          <w:tcPr>
            <w:tcW w:w="1702" w:type="dxa"/>
          </w:tcPr>
          <w:p w14:paraId="665E83A5" w14:textId="77777777" w:rsidR="00F420C2" w:rsidRPr="00F420C2" w:rsidRDefault="00F420C2" w:rsidP="00F420C2">
            <w:pPr>
              <w:rPr>
                <w:rFonts w:cstheme="minorHAnsi"/>
              </w:rPr>
            </w:pPr>
          </w:p>
        </w:tc>
        <w:tc>
          <w:tcPr>
            <w:tcW w:w="1842" w:type="dxa"/>
          </w:tcPr>
          <w:p w14:paraId="52ED39D7" w14:textId="77777777" w:rsidR="00F420C2" w:rsidRPr="00F420C2" w:rsidRDefault="00F420C2" w:rsidP="00F420C2">
            <w:pPr>
              <w:rPr>
                <w:rFonts w:cstheme="minorHAnsi"/>
              </w:rPr>
            </w:pPr>
          </w:p>
        </w:tc>
        <w:tc>
          <w:tcPr>
            <w:tcW w:w="1952" w:type="dxa"/>
          </w:tcPr>
          <w:p w14:paraId="71D0D255" w14:textId="77777777" w:rsidR="00F420C2" w:rsidRPr="00F420C2" w:rsidRDefault="00F420C2" w:rsidP="00F420C2">
            <w:pPr>
              <w:rPr>
                <w:rFonts w:cstheme="minorHAnsi"/>
              </w:rPr>
            </w:pPr>
          </w:p>
        </w:tc>
        <w:tc>
          <w:tcPr>
            <w:tcW w:w="4820" w:type="dxa"/>
          </w:tcPr>
          <w:p w14:paraId="7321EFED" w14:textId="77777777" w:rsidR="00F420C2" w:rsidRPr="00F420C2" w:rsidRDefault="00F420C2" w:rsidP="00F420C2">
            <w:pPr>
              <w:rPr>
                <w:rFonts w:cstheme="minorHAnsi"/>
              </w:rPr>
            </w:pPr>
          </w:p>
        </w:tc>
      </w:tr>
      <w:tr w:rsidR="00F420C2" w:rsidRPr="00F420C2" w14:paraId="05D1C562" w14:textId="77777777" w:rsidTr="00DB0F4E">
        <w:tc>
          <w:tcPr>
            <w:tcW w:w="1869" w:type="dxa"/>
          </w:tcPr>
          <w:p w14:paraId="71798CF6" w14:textId="77777777" w:rsidR="00F420C2" w:rsidRPr="00F420C2" w:rsidRDefault="00F420C2" w:rsidP="00F420C2">
            <w:pPr>
              <w:rPr>
                <w:rFonts w:cstheme="minorHAnsi"/>
              </w:rPr>
            </w:pPr>
            <w:r w:rsidRPr="00F420C2">
              <w:rPr>
                <w:rFonts w:cstheme="minorHAnsi"/>
              </w:rPr>
              <w:t>Screening of limb movements</w:t>
            </w:r>
          </w:p>
        </w:tc>
        <w:tc>
          <w:tcPr>
            <w:tcW w:w="1702" w:type="dxa"/>
          </w:tcPr>
          <w:p w14:paraId="5F21AC15" w14:textId="77777777" w:rsidR="00F420C2" w:rsidRPr="00F420C2" w:rsidRDefault="00F420C2" w:rsidP="00F420C2">
            <w:pPr>
              <w:rPr>
                <w:rFonts w:cstheme="minorHAnsi"/>
              </w:rPr>
            </w:pPr>
          </w:p>
        </w:tc>
        <w:tc>
          <w:tcPr>
            <w:tcW w:w="1702" w:type="dxa"/>
          </w:tcPr>
          <w:p w14:paraId="29D37F11" w14:textId="77777777" w:rsidR="00F420C2" w:rsidRPr="00F420C2" w:rsidRDefault="00F420C2" w:rsidP="00F420C2">
            <w:pPr>
              <w:rPr>
                <w:rFonts w:cstheme="minorHAnsi"/>
              </w:rPr>
            </w:pPr>
          </w:p>
        </w:tc>
        <w:tc>
          <w:tcPr>
            <w:tcW w:w="1842" w:type="dxa"/>
          </w:tcPr>
          <w:p w14:paraId="31BE760F" w14:textId="77777777" w:rsidR="00F420C2" w:rsidRPr="00F420C2" w:rsidRDefault="00F420C2" w:rsidP="00F420C2">
            <w:pPr>
              <w:rPr>
                <w:rFonts w:cstheme="minorHAnsi"/>
              </w:rPr>
            </w:pPr>
          </w:p>
        </w:tc>
        <w:tc>
          <w:tcPr>
            <w:tcW w:w="1952" w:type="dxa"/>
          </w:tcPr>
          <w:p w14:paraId="72C3F0D7" w14:textId="77777777" w:rsidR="00F420C2" w:rsidRPr="00F420C2" w:rsidRDefault="00F420C2" w:rsidP="00F420C2">
            <w:pPr>
              <w:rPr>
                <w:rFonts w:cstheme="minorHAnsi"/>
              </w:rPr>
            </w:pPr>
          </w:p>
        </w:tc>
        <w:tc>
          <w:tcPr>
            <w:tcW w:w="4820" w:type="dxa"/>
          </w:tcPr>
          <w:p w14:paraId="61FB6EAD" w14:textId="77777777" w:rsidR="00F420C2" w:rsidRPr="00F420C2" w:rsidRDefault="00F420C2" w:rsidP="00F420C2">
            <w:pPr>
              <w:rPr>
                <w:rFonts w:cstheme="minorHAnsi"/>
              </w:rPr>
            </w:pPr>
          </w:p>
        </w:tc>
      </w:tr>
      <w:tr w:rsidR="00F420C2" w:rsidRPr="00F420C2" w14:paraId="187952ED" w14:textId="77777777" w:rsidTr="00DB0F4E">
        <w:tc>
          <w:tcPr>
            <w:tcW w:w="1869" w:type="dxa"/>
          </w:tcPr>
          <w:p w14:paraId="5B8DEE9B" w14:textId="77777777" w:rsidR="00F420C2" w:rsidRPr="00F420C2" w:rsidRDefault="00F420C2" w:rsidP="00F420C2">
            <w:pPr>
              <w:rPr>
                <w:rFonts w:cstheme="minorHAnsi"/>
              </w:rPr>
            </w:pPr>
            <w:r w:rsidRPr="00F420C2">
              <w:rPr>
                <w:rFonts w:cstheme="minorHAnsi"/>
              </w:rPr>
              <w:t>Exposure survey</w:t>
            </w:r>
          </w:p>
        </w:tc>
        <w:tc>
          <w:tcPr>
            <w:tcW w:w="1702" w:type="dxa"/>
          </w:tcPr>
          <w:p w14:paraId="6F079E60" w14:textId="77777777" w:rsidR="00F420C2" w:rsidRPr="00F420C2" w:rsidRDefault="00F420C2" w:rsidP="00F420C2">
            <w:pPr>
              <w:rPr>
                <w:rFonts w:cstheme="minorHAnsi"/>
              </w:rPr>
            </w:pPr>
          </w:p>
        </w:tc>
        <w:tc>
          <w:tcPr>
            <w:tcW w:w="1702" w:type="dxa"/>
          </w:tcPr>
          <w:p w14:paraId="1253C290" w14:textId="77777777" w:rsidR="00F420C2" w:rsidRPr="00F420C2" w:rsidRDefault="00F420C2" w:rsidP="00F420C2">
            <w:pPr>
              <w:rPr>
                <w:rFonts w:cstheme="minorHAnsi"/>
              </w:rPr>
            </w:pPr>
          </w:p>
        </w:tc>
        <w:tc>
          <w:tcPr>
            <w:tcW w:w="1842" w:type="dxa"/>
          </w:tcPr>
          <w:p w14:paraId="325BC131" w14:textId="77777777" w:rsidR="00F420C2" w:rsidRPr="00F420C2" w:rsidRDefault="00F420C2" w:rsidP="00F420C2">
            <w:pPr>
              <w:rPr>
                <w:rFonts w:cstheme="minorHAnsi"/>
              </w:rPr>
            </w:pPr>
          </w:p>
        </w:tc>
        <w:tc>
          <w:tcPr>
            <w:tcW w:w="1952" w:type="dxa"/>
          </w:tcPr>
          <w:p w14:paraId="050F3518" w14:textId="77777777" w:rsidR="00F420C2" w:rsidRPr="00F420C2" w:rsidRDefault="00F420C2" w:rsidP="00F420C2">
            <w:pPr>
              <w:rPr>
                <w:rFonts w:cstheme="minorHAnsi"/>
              </w:rPr>
            </w:pPr>
          </w:p>
        </w:tc>
        <w:tc>
          <w:tcPr>
            <w:tcW w:w="4820" w:type="dxa"/>
          </w:tcPr>
          <w:p w14:paraId="3374875A" w14:textId="77777777" w:rsidR="00F420C2" w:rsidRPr="00F420C2" w:rsidRDefault="00F420C2" w:rsidP="00F420C2">
            <w:pPr>
              <w:rPr>
                <w:rFonts w:cstheme="minorHAnsi"/>
              </w:rPr>
            </w:pPr>
          </w:p>
        </w:tc>
      </w:tr>
      <w:tr w:rsidR="00F420C2" w:rsidRPr="00F420C2" w14:paraId="4AF308B5" w14:textId="77777777" w:rsidTr="00DB0F4E">
        <w:tc>
          <w:tcPr>
            <w:tcW w:w="1869" w:type="dxa"/>
          </w:tcPr>
          <w:p w14:paraId="016F0FAA" w14:textId="77777777" w:rsidR="00F420C2" w:rsidRPr="00F420C2" w:rsidRDefault="00F420C2" w:rsidP="00F420C2">
            <w:pPr>
              <w:rPr>
                <w:rFonts w:cstheme="minorHAnsi"/>
              </w:rPr>
            </w:pPr>
            <w:r w:rsidRPr="00F420C2">
              <w:rPr>
                <w:rFonts w:cstheme="minorHAnsi"/>
              </w:rPr>
              <w:t>ECG interpretation</w:t>
            </w:r>
          </w:p>
        </w:tc>
        <w:tc>
          <w:tcPr>
            <w:tcW w:w="1702" w:type="dxa"/>
          </w:tcPr>
          <w:p w14:paraId="1CB89DC3" w14:textId="77777777" w:rsidR="00F420C2" w:rsidRPr="00F420C2" w:rsidRDefault="00F420C2" w:rsidP="00F420C2">
            <w:pPr>
              <w:rPr>
                <w:rFonts w:cstheme="minorHAnsi"/>
              </w:rPr>
            </w:pPr>
          </w:p>
        </w:tc>
        <w:tc>
          <w:tcPr>
            <w:tcW w:w="1702" w:type="dxa"/>
          </w:tcPr>
          <w:p w14:paraId="718913BC" w14:textId="77777777" w:rsidR="00F420C2" w:rsidRPr="00F420C2" w:rsidRDefault="00F420C2" w:rsidP="00F420C2">
            <w:pPr>
              <w:rPr>
                <w:rFonts w:cstheme="minorHAnsi"/>
              </w:rPr>
            </w:pPr>
          </w:p>
        </w:tc>
        <w:tc>
          <w:tcPr>
            <w:tcW w:w="1842" w:type="dxa"/>
          </w:tcPr>
          <w:p w14:paraId="32C70D18" w14:textId="77777777" w:rsidR="00F420C2" w:rsidRPr="00F420C2" w:rsidRDefault="00F420C2" w:rsidP="00F420C2">
            <w:pPr>
              <w:rPr>
                <w:rFonts w:cstheme="minorHAnsi"/>
              </w:rPr>
            </w:pPr>
          </w:p>
        </w:tc>
        <w:tc>
          <w:tcPr>
            <w:tcW w:w="1952" w:type="dxa"/>
          </w:tcPr>
          <w:p w14:paraId="194E2245" w14:textId="77777777" w:rsidR="00F420C2" w:rsidRPr="00F420C2" w:rsidRDefault="00F420C2" w:rsidP="00F420C2">
            <w:pPr>
              <w:rPr>
                <w:rFonts w:cstheme="minorHAnsi"/>
              </w:rPr>
            </w:pPr>
          </w:p>
        </w:tc>
        <w:tc>
          <w:tcPr>
            <w:tcW w:w="4820" w:type="dxa"/>
          </w:tcPr>
          <w:p w14:paraId="65856EA8" w14:textId="77777777" w:rsidR="00F420C2" w:rsidRPr="00F420C2" w:rsidRDefault="00F420C2" w:rsidP="00F420C2">
            <w:pPr>
              <w:rPr>
                <w:rFonts w:cstheme="minorHAnsi"/>
              </w:rPr>
            </w:pPr>
          </w:p>
        </w:tc>
      </w:tr>
      <w:tr w:rsidR="00F420C2" w:rsidRPr="00F420C2" w14:paraId="7614768C" w14:textId="77777777" w:rsidTr="00DB0F4E">
        <w:tc>
          <w:tcPr>
            <w:tcW w:w="1869" w:type="dxa"/>
          </w:tcPr>
          <w:p w14:paraId="68A1F43F" w14:textId="77777777" w:rsidR="00F420C2" w:rsidRPr="00F420C2" w:rsidRDefault="00F420C2" w:rsidP="00F420C2">
            <w:pPr>
              <w:rPr>
                <w:rFonts w:cstheme="minorHAnsi"/>
              </w:rPr>
            </w:pPr>
            <w:r w:rsidRPr="00F420C2">
              <w:rPr>
                <w:rFonts w:cstheme="minorHAnsi"/>
              </w:rPr>
              <w:lastRenderedPageBreak/>
              <w:t>ABG / VBG collection and interpretation</w:t>
            </w:r>
          </w:p>
        </w:tc>
        <w:tc>
          <w:tcPr>
            <w:tcW w:w="1702" w:type="dxa"/>
          </w:tcPr>
          <w:p w14:paraId="282415B1" w14:textId="77777777" w:rsidR="00F420C2" w:rsidRPr="00F420C2" w:rsidRDefault="00F420C2" w:rsidP="00F420C2">
            <w:pPr>
              <w:rPr>
                <w:rFonts w:cstheme="minorHAnsi"/>
              </w:rPr>
            </w:pPr>
          </w:p>
        </w:tc>
        <w:tc>
          <w:tcPr>
            <w:tcW w:w="1702" w:type="dxa"/>
          </w:tcPr>
          <w:p w14:paraId="0B60E3FF" w14:textId="77777777" w:rsidR="00F420C2" w:rsidRPr="00F420C2" w:rsidRDefault="00F420C2" w:rsidP="00F420C2">
            <w:pPr>
              <w:rPr>
                <w:rFonts w:cstheme="minorHAnsi"/>
              </w:rPr>
            </w:pPr>
          </w:p>
        </w:tc>
        <w:tc>
          <w:tcPr>
            <w:tcW w:w="1842" w:type="dxa"/>
          </w:tcPr>
          <w:p w14:paraId="1F17660F" w14:textId="77777777" w:rsidR="00F420C2" w:rsidRPr="00F420C2" w:rsidRDefault="00F420C2" w:rsidP="00F420C2">
            <w:pPr>
              <w:rPr>
                <w:rFonts w:cstheme="minorHAnsi"/>
              </w:rPr>
            </w:pPr>
          </w:p>
        </w:tc>
        <w:tc>
          <w:tcPr>
            <w:tcW w:w="1952" w:type="dxa"/>
          </w:tcPr>
          <w:p w14:paraId="5FB31EAB" w14:textId="77777777" w:rsidR="00F420C2" w:rsidRPr="00F420C2" w:rsidRDefault="00F420C2" w:rsidP="00F420C2">
            <w:pPr>
              <w:rPr>
                <w:rFonts w:cstheme="minorHAnsi"/>
              </w:rPr>
            </w:pPr>
          </w:p>
        </w:tc>
        <w:tc>
          <w:tcPr>
            <w:tcW w:w="4820" w:type="dxa"/>
          </w:tcPr>
          <w:p w14:paraId="75AC826D" w14:textId="77777777" w:rsidR="00F420C2" w:rsidRPr="00F420C2" w:rsidRDefault="00F420C2" w:rsidP="00F420C2">
            <w:pPr>
              <w:rPr>
                <w:rFonts w:cstheme="minorHAnsi"/>
              </w:rPr>
            </w:pPr>
          </w:p>
        </w:tc>
      </w:tr>
      <w:tr w:rsidR="00F420C2" w:rsidRPr="00F420C2" w14:paraId="5BFD51EC" w14:textId="77777777" w:rsidTr="00303A11">
        <w:tc>
          <w:tcPr>
            <w:tcW w:w="9067" w:type="dxa"/>
            <w:gridSpan w:val="5"/>
            <w:shd w:val="clear" w:color="auto" w:fill="1B273F" w:themeFill="text2"/>
          </w:tcPr>
          <w:p w14:paraId="0A14C8E1"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Secondary survey</w:t>
            </w:r>
          </w:p>
        </w:tc>
        <w:tc>
          <w:tcPr>
            <w:tcW w:w="4820" w:type="dxa"/>
            <w:shd w:val="clear" w:color="auto" w:fill="1B273F" w:themeFill="text2"/>
          </w:tcPr>
          <w:p w14:paraId="5A6B287E" w14:textId="77777777" w:rsidR="00F420C2" w:rsidRPr="00050BAE" w:rsidRDefault="00F420C2" w:rsidP="00F420C2">
            <w:pPr>
              <w:rPr>
                <w:rFonts w:cstheme="minorHAnsi"/>
                <w:b/>
                <w:bCs/>
                <w:color w:val="FFFFFF" w:themeColor="background1"/>
              </w:rPr>
            </w:pPr>
          </w:p>
        </w:tc>
      </w:tr>
      <w:tr w:rsidR="00F420C2" w:rsidRPr="00F420C2" w14:paraId="01C6309A" w14:textId="77777777" w:rsidTr="00DB0F4E">
        <w:tc>
          <w:tcPr>
            <w:tcW w:w="1869" w:type="dxa"/>
          </w:tcPr>
          <w:p w14:paraId="203CB702" w14:textId="77777777" w:rsidR="00F420C2" w:rsidRPr="00F420C2" w:rsidRDefault="00F420C2" w:rsidP="00F420C2">
            <w:pPr>
              <w:rPr>
                <w:rFonts w:cstheme="minorHAnsi"/>
              </w:rPr>
            </w:pPr>
            <w:r w:rsidRPr="00F420C2">
              <w:rPr>
                <w:rFonts w:cstheme="minorHAnsi"/>
              </w:rPr>
              <w:t>History taking</w:t>
            </w:r>
          </w:p>
        </w:tc>
        <w:tc>
          <w:tcPr>
            <w:tcW w:w="1702" w:type="dxa"/>
          </w:tcPr>
          <w:p w14:paraId="54458D42" w14:textId="77777777" w:rsidR="00F420C2" w:rsidRPr="00F420C2" w:rsidRDefault="00F420C2" w:rsidP="00F420C2">
            <w:pPr>
              <w:rPr>
                <w:rFonts w:cstheme="minorHAnsi"/>
              </w:rPr>
            </w:pPr>
          </w:p>
        </w:tc>
        <w:tc>
          <w:tcPr>
            <w:tcW w:w="1702" w:type="dxa"/>
          </w:tcPr>
          <w:p w14:paraId="0B490C66" w14:textId="77777777" w:rsidR="00F420C2" w:rsidRPr="00F420C2" w:rsidRDefault="00F420C2" w:rsidP="00F420C2">
            <w:pPr>
              <w:rPr>
                <w:rFonts w:cstheme="minorHAnsi"/>
              </w:rPr>
            </w:pPr>
          </w:p>
        </w:tc>
        <w:tc>
          <w:tcPr>
            <w:tcW w:w="1842" w:type="dxa"/>
          </w:tcPr>
          <w:p w14:paraId="0C6D5C5B" w14:textId="77777777" w:rsidR="00F420C2" w:rsidRPr="00F420C2" w:rsidRDefault="00F420C2" w:rsidP="00F420C2">
            <w:pPr>
              <w:rPr>
                <w:rFonts w:cstheme="minorHAnsi"/>
              </w:rPr>
            </w:pPr>
          </w:p>
        </w:tc>
        <w:tc>
          <w:tcPr>
            <w:tcW w:w="1952" w:type="dxa"/>
          </w:tcPr>
          <w:p w14:paraId="5A7CC47B" w14:textId="77777777" w:rsidR="00F420C2" w:rsidRPr="00F420C2" w:rsidRDefault="00F420C2" w:rsidP="00F420C2">
            <w:pPr>
              <w:rPr>
                <w:rFonts w:cstheme="minorHAnsi"/>
              </w:rPr>
            </w:pPr>
          </w:p>
        </w:tc>
        <w:tc>
          <w:tcPr>
            <w:tcW w:w="4820" w:type="dxa"/>
          </w:tcPr>
          <w:p w14:paraId="7F8A9013" w14:textId="77777777" w:rsidR="00F420C2" w:rsidRPr="00F420C2" w:rsidRDefault="00F420C2" w:rsidP="00F420C2">
            <w:pPr>
              <w:rPr>
                <w:rFonts w:cstheme="minorHAnsi"/>
              </w:rPr>
            </w:pPr>
          </w:p>
        </w:tc>
      </w:tr>
      <w:tr w:rsidR="00F420C2" w:rsidRPr="00F420C2" w14:paraId="4677745E" w14:textId="77777777" w:rsidTr="00DB0F4E">
        <w:tc>
          <w:tcPr>
            <w:tcW w:w="1869" w:type="dxa"/>
          </w:tcPr>
          <w:p w14:paraId="2B4335A0" w14:textId="77777777" w:rsidR="00F420C2" w:rsidRPr="00F420C2" w:rsidRDefault="00F420C2" w:rsidP="00F420C2">
            <w:pPr>
              <w:rPr>
                <w:rFonts w:cstheme="minorHAnsi"/>
              </w:rPr>
            </w:pPr>
            <w:r w:rsidRPr="00F420C2">
              <w:rPr>
                <w:rFonts w:cstheme="minorHAnsi"/>
              </w:rPr>
              <w:t xml:space="preserve">Ordering imaging investigations (including IRMER if needed)  </w:t>
            </w:r>
          </w:p>
        </w:tc>
        <w:tc>
          <w:tcPr>
            <w:tcW w:w="1702" w:type="dxa"/>
          </w:tcPr>
          <w:p w14:paraId="4C6CFF03" w14:textId="77777777" w:rsidR="00F420C2" w:rsidRPr="00F420C2" w:rsidRDefault="00F420C2" w:rsidP="00F420C2">
            <w:pPr>
              <w:rPr>
                <w:rFonts w:cstheme="minorHAnsi"/>
              </w:rPr>
            </w:pPr>
          </w:p>
        </w:tc>
        <w:tc>
          <w:tcPr>
            <w:tcW w:w="1702" w:type="dxa"/>
          </w:tcPr>
          <w:p w14:paraId="0C7FF64D" w14:textId="77777777" w:rsidR="00F420C2" w:rsidRPr="00F420C2" w:rsidRDefault="00F420C2" w:rsidP="00F420C2">
            <w:pPr>
              <w:rPr>
                <w:rFonts w:cstheme="minorHAnsi"/>
              </w:rPr>
            </w:pPr>
          </w:p>
        </w:tc>
        <w:tc>
          <w:tcPr>
            <w:tcW w:w="1842" w:type="dxa"/>
          </w:tcPr>
          <w:p w14:paraId="2418A424" w14:textId="77777777" w:rsidR="00F420C2" w:rsidRPr="00F420C2" w:rsidRDefault="00F420C2" w:rsidP="00F420C2">
            <w:pPr>
              <w:rPr>
                <w:rFonts w:cstheme="minorHAnsi"/>
              </w:rPr>
            </w:pPr>
          </w:p>
        </w:tc>
        <w:tc>
          <w:tcPr>
            <w:tcW w:w="1952" w:type="dxa"/>
          </w:tcPr>
          <w:p w14:paraId="605DCD72" w14:textId="77777777" w:rsidR="00F420C2" w:rsidRPr="00F420C2" w:rsidRDefault="00F420C2" w:rsidP="00F420C2">
            <w:pPr>
              <w:rPr>
                <w:rFonts w:cstheme="minorHAnsi"/>
              </w:rPr>
            </w:pPr>
          </w:p>
        </w:tc>
        <w:tc>
          <w:tcPr>
            <w:tcW w:w="4820" w:type="dxa"/>
          </w:tcPr>
          <w:p w14:paraId="099F7C7D" w14:textId="77777777" w:rsidR="00F420C2" w:rsidRPr="00F420C2" w:rsidRDefault="00F420C2" w:rsidP="00F420C2">
            <w:pPr>
              <w:rPr>
                <w:rFonts w:cstheme="minorHAnsi"/>
              </w:rPr>
            </w:pPr>
          </w:p>
        </w:tc>
      </w:tr>
      <w:tr w:rsidR="00F420C2" w:rsidRPr="00F420C2" w14:paraId="58173974" w14:textId="77777777" w:rsidTr="00DB0F4E">
        <w:tc>
          <w:tcPr>
            <w:tcW w:w="1869" w:type="dxa"/>
          </w:tcPr>
          <w:p w14:paraId="6FB81363" w14:textId="77777777" w:rsidR="00F420C2" w:rsidRPr="00F420C2" w:rsidRDefault="00F420C2" w:rsidP="00F420C2">
            <w:pPr>
              <w:rPr>
                <w:rFonts w:cstheme="minorHAnsi"/>
              </w:rPr>
            </w:pPr>
            <w:r w:rsidRPr="00F420C2">
              <w:rPr>
                <w:rFonts w:cstheme="minorHAnsi"/>
              </w:rPr>
              <w:t>Neurological examination</w:t>
            </w:r>
          </w:p>
        </w:tc>
        <w:tc>
          <w:tcPr>
            <w:tcW w:w="1702" w:type="dxa"/>
          </w:tcPr>
          <w:p w14:paraId="03CCA39F" w14:textId="77777777" w:rsidR="00F420C2" w:rsidRPr="00F420C2" w:rsidRDefault="00F420C2" w:rsidP="00F420C2">
            <w:pPr>
              <w:rPr>
                <w:rFonts w:cstheme="minorHAnsi"/>
              </w:rPr>
            </w:pPr>
          </w:p>
        </w:tc>
        <w:tc>
          <w:tcPr>
            <w:tcW w:w="1702" w:type="dxa"/>
          </w:tcPr>
          <w:p w14:paraId="5CADB88B" w14:textId="77777777" w:rsidR="00F420C2" w:rsidRPr="00F420C2" w:rsidRDefault="00F420C2" w:rsidP="00F420C2">
            <w:pPr>
              <w:rPr>
                <w:rFonts w:cstheme="minorHAnsi"/>
              </w:rPr>
            </w:pPr>
          </w:p>
        </w:tc>
        <w:tc>
          <w:tcPr>
            <w:tcW w:w="1842" w:type="dxa"/>
          </w:tcPr>
          <w:p w14:paraId="0F8D85AA" w14:textId="77777777" w:rsidR="00F420C2" w:rsidRPr="00F420C2" w:rsidRDefault="00F420C2" w:rsidP="00F420C2">
            <w:pPr>
              <w:rPr>
                <w:rFonts w:cstheme="minorHAnsi"/>
              </w:rPr>
            </w:pPr>
          </w:p>
        </w:tc>
        <w:tc>
          <w:tcPr>
            <w:tcW w:w="1952" w:type="dxa"/>
          </w:tcPr>
          <w:p w14:paraId="434D8414" w14:textId="77777777" w:rsidR="00F420C2" w:rsidRPr="00F420C2" w:rsidRDefault="00F420C2" w:rsidP="00F420C2">
            <w:pPr>
              <w:rPr>
                <w:rFonts w:cstheme="minorHAnsi"/>
              </w:rPr>
            </w:pPr>
          </w:p>
        </w:tc>
        <w:tc>
          <w:tcPr>
            <w:tcW w:w="4820" w:type="dxa"/>
          </w:tcPr>
          <w:p w14:paraId="0FD0CB62" w14:textId="77777777" w:rsidR="00F420C2" w:rsidRPr="00F420C2" w:rsidRDefault="00F420C2" w:rsidP="00F420C2">
            <w:pPr>
              <w:rPr>
                <w:rFonts w:cstheme="minorHAnsi"/>
              </w:rPr>
            </w:pPr>
          </w:p>
        </w:tc>
      </w:tr>
      <w:tr w:rsidR="00F420C2" w:rsidRPr="00F420C2" w14:paraId="7074E50D" w14:textId="77777777" w:rsidTr="00DB0F4E">
        <w:tc>
          <w:tcPr>
            <w:tcW w:w="1869" w:type="dxa"/>
          </w:tcPr>
          <w:p w14:paraId="0E040297" w14:textId="77777777" w:rsidR="00F420C2" w:rsidRPr="00F420C2" w:rsidRDefault="00F420C2" w:rsidP="00F420C2">
            <w:pPr>
              <w:rPr>
                <w:rFonts w:cstheme="minorHAnsi"/>
              </w:rPr>
            </w:pPr>
            <w:r w:rsidRPr="00F420C2">
              <w:rPr>
                <w:rFonts w:cstheme="minorHAnsi"/>
              </w:rPr>
              <w:t>Observation and examination of the head</w:t>
            </w:r>
          </w:p>
        </w:tc>
        <w:tc>
          <w:tcPr>
            <w:tcW w:w="1702" w:type="dxa"/>
          </w:tcPr>
          <w:p w14:paraId="4AE42077" w14:textId="77777777" w:rsidR="00F420C2" w:rsidRPr="00F420C2" w:rsidRDefault="00F420C2" w:rsidP="00F420C2">
            <w:pPr>
              <w:rPr>
                <w:rFonts w:cstheme="minorHAnsi"/>
              </w:rPr>
            </w:pPr>
          </w:p>
        </w:tc>
        <w:tc>
          <w:tcPr>
            <w:tcW w:w="1702" w:type="dxa"/>
          </w:tcPr>
          <w:p w14:paraId="2CBE4541" w14:textId="77777777" w:rsidR="00F420C2" w:rsidRPr="00F420C2" w:rsidRDefault="00F420C2" w:rsidP="00F420C2">
            <w:pPr>
              <w:rPr>
                <w:rFonts w:cstheme="minorHAnsi"/>
              </w:rPr>
            </w:pPr>
          </w:p>
        </w:tc>
        <w:tc>
          <w:tcPr>
            <w:tcW w:w="1842" w:type="dxa"/>
          </w:tcPr>
          <w:p w14:paraId="1A73A828" w14:textId="77777777" w:rsidR="00F420C2" w:rsidRPr="00F420C2" w:rsidRDefault="00F420C2" w:rsidP="00F420C2">
            <w:pPr>
              <w:rPr>
                <w:rFonts w:cstheme="minorHAnsi"/>
              </w:rPr>
            </w:pPr>
          </w:p>
        </w:tc>
        <w:tc>
          <w:tcPr>
            <w:tcW w:w="1952" w:type="dxa"/>
          </w:tcPr>
          <w:p w14:paraId="6206BC54" w14:textId="77777777" w:rsidR="00F420C2" w:rsidRPr="00F420C2" w:rsidRDefault="00F420C2" w:rsidP="00F420C2">
            <w:pPr>
              <w:rPr>
                <w:rFonts w:cstheme="minorHAnsi"/>
              </w:rPr>
            </w:pPr>
          </w:p>
        </w:tc>
        <w:tc>
          <w:tcPr>
            <w:tcW w:w="4820" w:type="dxa"/>
          </w:tcPr>
          <w:p w14:paraId="3773CC64" w14:textId="77777777" w:rsidR="00F420C2" w:rsidRPr="00F420C2" w:rsidRDefault="00F420C2" w:rsidP="00F420C2">
            <w:pPr>
              <w:rPr>
                <w:rFonts w:cstheme="minorHAnsi"/>
              </w:rPr>
            </w:pPr>
          </w:p>
        </w:tc>
      </w:tr>
      <w:tr w:rsidR="00F420C2" w:rsidRPr="00F420C2" w14:paraId="1B725D4D" w14:textId="77777777" w:rsidTr="00DB0F4E">
        <w:tc>
          <w:tcPr>
            <w:tcW w:w="1869" w:type="dxa"/>
          </w:tcPr>
          <w:p w14:paraId="4F8423ED" w14:textId="77777777" w:rsidR="00F420C2" w:rsidRPr="00F420C2" w:rsidRDefault="00F420C2" w:rsidP="00F420C2">
            <w:pPr>
              <w:rPr>
                <w:rFonts w:cstheme="minorHAnsi"/>
              </w:rPr>
            </w:pPr>
            <w:r w:rsidRPr="00F420C2">
              <w:rPr>
                <w:rFonts w:cstheme="minorHAnsi"/>
              </w:rPr>
              <w:t xml:space="preserve">Observation and examination of the spine </w:t>
            </w:r>
          </w:p>
        </w:tc>
        <w:tc>
          <w:tcPr>
            <w:tcW w:w="1702" w:type="dxa"/>
          </w:tcPr>
          <w:p w14:paraId="1B630CD9" w14:textId="77777777" w:rsidR="00F420C2" w:rsidRPr="00F420C2" w:rsidRDefault="00F420C2" w:rsidP="00F420C2">
            <w:pPr>
              <w:rPr>
                <w:rFonts w:cstheme="minorHAnsi"/>
              </w:rPr>
            </w:pPr>
          </w:p>
        </w:tc>
        <w:tc>
          <w:tcPr>
            <w:tcW w:w="1702" w:type="dxa"/>
          </w:tcPr>
          <w:p w14:paraId="41F09AD4" w14:textId="77777777" w:rsidR="00F420C2" w:rsidRPr="00F420C2" w:rsidRDefault="00F420C2" w:rsidP="00F420C2">
            <w:pPr>
              <w:rPr>
                <w:rFonts w:cstheme="minorHAnsi"/>
              </w:rPr>
            </w:pPr>
          </w:p>
        </w:tc>
        <w:tc>
          <w:tcPr>
            <w:tcW w:w="1842" w:type="dxa"/>
          </w:tcPr>
          <w:p w14:paraId="4670811F" w14:textId="77777777" w:rsidR="00F420C2" w:rsidRPr="00F420C2" w:rsidRDefault="00F420C2" w:rsidP="00F420C2">
            <w:pPr>
              <w:rPr>
                <w:rFonts w:cstheme="minorHAnsi"/>
              </w:rPr>
            </w:pPr>
          </w:p>
        </w:tc>
        <w:tc>
          <w:tcPr>
            <w:tcW w:w="1952" w:type="dxa"/>
          </w:tcPr>
          <w:p w14:paraId="65164E63" w14:textId="77777777" w:rsidR="00F420C2" w:rsidRPr="00F420C2" w:rsidRDefault="00F420C2" w:rsidP="00F420C2">
            <w:pPr>
              <w:rPr>
                <w:rFonts w:cstheme="minorHAnsi"/>
              </w:rPr>
            </w:pPr>
          </w:p>
        </w:tc>
        <w:tc>
          <w:tcPr>
            <w:tcW w:w="4820" w:type="dxa"/>
          </w:tcPr>
          <w:p w14:paraId="23CA1AC9" w14:textId="77777777" w:rsidR="00F420C2" w:rsidRPr="00F420C2" w:rsidRDefault="00F420C2" w:rsidP="00F420C2">
            <w:pPr>
              <w:rPr>
                <w:rFonts w:cstheme="minorHAnsi"/>
              </w:rPr>
            </w:pPr>
          </w:p>
        </w:tc>
      </w:tr>
      <w:tr w:rsidR="00F420C2" w:rsidRPr="00F420C2" w14:paraId="01379260" w14:textId="77777777" w:rsidTr="00DB0F4E">
        <w:tc>
          <w:tcPr>
            <w:tcW w:w="1869" w:type="dxa"/>
          </w:tcPr>
          <w:p w14:paraId="0D720301" w14:textId="77777777" w:rsidR="00F420C2" w:rsidRPr="00F420C2" w:rsidRDefault="00F420C2" w:rsidP="00F420C2">
            <w:pPr>
              <w:rPr>
                <w:rFonts w:cstheme="minorHAnsi"/>
              </w:rPr>
            </w:pPr>
            <w:r w:rsidRPr="00F420C2">
              <w:rPr>
                <w:rFonts w:cstheme="minorHAnsi"/>
              </w:rPr>
              <w:t>Observation and examination of the pelvis and hips</w:t>
            </w:r>
          </w:p>
        </w:tc>
        <w:tc>
          <w:tcPr>
            <w:tcW w:w="1702" w:type="dxa"/>
          </w:tcPr>
          <w:p w14:paraId="69EA0165" w14:textId="77777777" w:rsidR="00F420C2" w:rsidRPr="00F420C2" w:rsidRDefault="00F420C2" w:rsidP="00F420C2">
            <w:pPr>
              <w:rPr>
                <w:rFonts w:cstheme="minorHAnsi"/>
              </w:rPr>
            </w:pPr>
          </w:p>
        </w:tc>
        <w:tc>
          <w:tcPr>
            <w:tcW w:w="1702" w:type="dxa"/>
          </w:tcPr>
          <w:p w14:paraId="51447D32" w14:textId="77777777" w:rsidR="00F420C2" w:rsidRPr="00F420C2" w:rsidRDefault="00F420C2" w:rsidP="00F420C2">
            <w:pPr>
              <w:rPr>
                <w:rFonts w:cstheme="minorHAnsi"/>
              </w:rPr>
            </w:pPr>
          </w:p>
        </w:tc>
        <w:tc>
          <w:tcPr>
            <w:tcW w:w="1842" w:type="dxa"/>
          </w:tcPr>
          <w:p w14:paraId="4B83CA85" w14:textId="77777777" w:rsidR="00F420C2" w:rsidRPr="00F420C2" w:rsidRDefault="00F420C2" w:rsidP="00F420C2">
            <w:pPr>
              <w:rPr>
                <w:rFonts w:cstheme="minorHAnsi"/>
              </w:rPr>
            </w:pPr>
          </w:p>
        </w:tc>
        <w:tc>
          <w:tcPr>
            <w:tcW w:w="1952" w:type="dxa"/>
          </w:tcPr>
          <w:p w14:paraId="19FD249D" w14:textId="77777777" w:rsidR="00F420C2" w:rsidRPr="00F420C2" w:rsidRDefault="00F420C2" w:rsidP="00F420C2">
            <w:pPr>
              <w:rPr>
                <w:rFonts w:cstheme="minorHAnsi"/>
              </w:rPr>
            </w:pPr>
          </w:p>
        </w:tc>
        <w:tc>
          <w:tcPr>
            <w:tcW w:w="4820" w:type="dxa"/>
          </w:tcPr>
          <w:p w14:paraId="1F725BC7" w14:textId="77777777" w:rsidR="00F420C2" w:rsidRPr="00F420C2" w:rsidRDefault="00F420C2" w:rsidP="00F420C2">
            <w:pPr>
              <w:rPr>
                <w:rFonts w:cstheme="minorHAnsi"/>
              </w:rPr>
            </w:pPr>
          </w:p>
        </w:tc>
      </w:tr>
      <w:tr w:rsidR="00F420C2" w:rsidRPr="00F420C2" w14:paraId="1E13467C" w14:textId="77777777" w:rsidTr="00DB0F4E">
        <w:tc>
          <w:tcPr>
            <w:tcW w:w="1869" w:type="dxa"/>
          </w:tcPr>
          <w:p w14:paraId="4BF71F60" w14:textId="77777777" w:rsidR="00F420C2" w:rsidRPr="00F420C2" w:rsidRDefault="00F420C2" w:rsidP="00F420C2">
            <w:pPr>
              <w:rPr>
                <w:rFonts w:cstheme="minorHAnsi"/>
              </w:rPr>
            </w:pPr>
            <w:r w:rsidRPr="00F420C2">
              <w:rPr>
                <w:rFonts w:cstheme="minorHAnsi"/>
              </w:rPr>
              <w:t>Observation and examination of the ribs, sternum and clavicles.</w:t>
            </w:r>
          </w:p>
        </w:tc>
        <w:tc>
          <w:tcPr>
            <w:tcW w:w="1702" w:type="dxa"/>
          </w:tcPr>
          <w:p w14:paraId="627B900C" w14:textId="77777777" w:rsidR="00F420C2" w:rsidRPr="00F420C2" w:rsidRDefault="00F420C2" w:rsidP="00F420C2">
            <w:pPr>
              <w:rPr>
                <w:rFonts w:cstheme="minorHAnsi"/>
              </w:rPr>
            </w:pPr>
          </w:p>
        </w:tc>
        <w:tc>
          <w:tcPr>
            <w:tcW w:w="1702" w:type="dxa"/>
          </w:tcPr>
          <w:p w14:paraId="3952106D" w14:textId="77777777" w:rsidR="00F420C2" w:rsidRPr="00F420C2" w:rsidRDefault="00F420C2" w:rsidP="00F420C2">
            <w:pPr>
              <w:rPr>
                <w:rFonts w:cstheme="minorHAnsi"/>
              </w:rPr>
            </w:pPr>
          </w:p>
        </w:tc>
        <w:tc>
          <w:tcPr>
            <w:tcW w:w="1842" w:type="dxa"/>
          </w:tcPr>
          <w:p w14:paraId="1C4CE6F0" w14:textId="77777777" w:rsidR="00F420C2" w:rsidRPr="00F420C2" w:rsidRDefault="00F420C2" w:rsidP="00F420C2">
            <w:pPr>
              <w:rPr>
                <w:rFonts w:cstheme="minorHAnsi"/>
              </w:rPr>
            </w:pPr>
          </w:p>
        </w:tc>
        <w:tc>
          <w:tcPr>
            <w:tcW w:w="1952" w:type="dxa"/>
          </w:tcPr>
          <w:p w14:paraId="4D4447A6" w14:textId="77777777" w:rsidR="00F420C2" w:rsidRPr="00F420C2" w:rsidRDefault="00F420C2" w:rsidP="00F420C2">
            <w:pPr>
              <w:rPr>
                <w:rFonts w:cstheme="minorHAnsi"/>
              </w:rPr>
            </w:pPr>
          </w:p>
        </w:tc>
        <w:tc>
          <w:tcPr>
            <w:tcW w:w="4820" w:type="dxa"/>
          </w:tcPr>
          <w:p w14:paraId="4F7D8990" w14:textId="77777777" w:rsidR="00F420C2" w:rsidRPr="00F420C2" w:rsidRDefault="00F420C2" w:rsidP="00F420C2">
            <w:pPr>
              <w:rPr>
                <w:rFonts w:cstheme="minorHAnsi"/>
              </w:rPr>
            </w:pPr>
          </w:p>
        </w:tc>
      </w:tr>
      <w:tr w:rsidR="00F420C2" w:rsidRPr="00F420C2" w14:paraId="3698AED7" w14:textId="77777777" w:rsidTr="00DB0F4E">
        <w:tc>
          <w:tcPr>
            <w:tcW w:w="1869" w:type="dxa"/>
          </w:tcPr>
          <w:p w14:paraId="6483CF79" w14:textId="77777777" w:rsidR="00F420C2" w:rsidRPr="00F420C2" w:rsidRDefault="00F420C2" w:rsidP="00F420C2">
            <w:pPr>
              <w:rPr>
                <w:rFonts w:cstheme="minorHAnsi"/>
              </w:rPr>
            </w:pPr>
            <w:r w:rsidRPr="00F420C2">
              <w:rPr>
                <w:rFonts w:cstheme="minorHAnsi"/>
              </w:rPr>
              <w:t>Observation and examination of upper and lower limbs.</w:t>
            </w:r>
          </w:p>
        </w:tc>
        <w:tc>
          <w:tcPr>
            <w:tcW w:w="1702" w:type="dxa"/>
          </w:tcPr>
          <w:p w14:paraId="2FBB394A" w14:textId="77777777" w:rsidR="00F420C2" w:rsidRPr="00F420C2" w:rsidRDefault="00F420C2" w:rsidP="00F420C2">
            <w:pPr>
              <w:rPr>
                <w:rFonts w:cstheme="minorHAnsi"/>
              </w:rPr>
            </w:pPr>
          </w:p>
        </w:tc>
        <w:tc>
          <w:tcPr>
            <w:tcW w:w="1702" w:type="dxa"/>
          </w:tcPr>
          <w:p w14:paraId="3C9187AD" w14:textId="77777777" w:rsidR="00F420C2" w:rsidRPr="00F420C2" w:rsidRDefault="00F420C2" w:rsidP="00F420C2">
            <w:pPr>
              <w:rPr>
                <w:rFonts w:cstheme="minorHAnsi"/>
              </w:rPr>
            </w:pPr>
          </w:p>
        </w:tc>
        <w:tc>
          <w:tcPr>
            <w:tcW w:w="1842" w:type="dxa"/>
          </w:tcPr>
          <w:p w14:paraId="360ECFBD" w14:textId="77777777" w:rsidR="00F420C2" w:rsidRPr="00F420C2" w:rsidRDefault="00F420C2" w:rsidP="00F420C2">
            <w:pPr>
              <w:rPr>
                <w:rFonts w:cstheme="minorHAnsi"/>
              </w:rPr>
            </w:pPr>
          </w:p>
        </w:tc>
        <w:tc>
          <w:tcPr>
            <w:tcW w:w="1952" w:type="dxa"/>
          </w:tcPr>
          <w:p w14:paraId="714461F8" w14:textId="77777777" w:rsidR="00F420C2" w:rsidRPr="00F420C2" w:rsidRDefault="00F420C2" w:rsidP="00F420C2">
            <w:pPr>
              <w:rPr>
                <w:rFonts w:cstheme="minorHAnsi"/>
              </w:rPr>
            </w:pPr>
          </w:p>
        </w:tc>
        <w:tc>
          <w:tcPr>
            <w:tcW w:w="4820" w:type="dxa"/>
          </w:tcPr>
          <w:p w14:paraId="676F5EE7" w14:textId="77777777" w:rsidR="00F420C2" w:rsidRPr="00F420C2" w:rsidRDefault="00F420C2" w:rsidP="00F420C2">
            <w:pPr>
              <w:rPr>
                <w:rFonts w:cstheme="minorHAnsi"/>
              </w:rPr>
            </w:pPr>
          </w:p>
        </w:tc>
      </w:tr>
      <w:tr w:rsidR="00F420C2" w:rsidRPr="00F420C2" w14:paraId="3A19FEDD" w14:textId="77777777" w:rsidTr="00DB0F4E">
        <w:tc>
          <w:tcPr>
            <w:tcW w:w="1869" w:type="dxa"/>
          </w:tcPr>
          <w:p w14:paraId="1A784FAA" w14:textId="77777777" w:rsidR="00F420C2" w:rsidRPr="00F420C2" w:rsidRDefault="00F420C2" w:rsidP="00F420C2">
            <w:pPr>
              <w:rPr>
                <w:rFonts w:cstheme="minorHAnsi"/>
              </w:rPr>
            </w:pPr>
            <w:r w:rsidRPr="00F420C2">
              <w:rPr>
                <w:rFonts w:cstheme="minorHAnsi"/>
              </w:rPr>
              <w:lastRenderedPageBreak/>
              <w:t>Abdominal examination</w:t>
            </w:r>
          </w:p>
        </w:tc>
        <w:tc>
          <w:tcPr>
            <w:tcW w:w="1702" w:type="dxa"/>
          </w:tcPr>
          <w:p w14:paraId="1494F345" w14:textId="77777777" w:rsidR="00F420C2" w:rsidRPr="00F420C2" w:rsidRDefault="00F420C2" w:rsidP="00F420C2">
            <w:pPr>
              <w:rPr>
                <w:rFonts w:cstheme="minorHAnsi"/>
              </w:rPr>
            </w:pPr>
          </w:p>
        </w:tc>
        <w:tc>
          <w:tcPr>
            <w:tcW w:w="1702" w:type="dxa"/>
          </w:tcPr>
          <w:p w14:paraId="31454E9F" w14:textId="77777777" w:rsidR="00F420C2" w:rsidRPr="00F420C2" w:rsidRDefault="00F420C2" w:rsidP="00F420C2">
            <w:pPr>
              <w:rPr>
                <w:rFonts w:cstheme="minorHAnsi"/>
              </w:rPr>
            </w:pPr>
          </w:p>
        </w:tc>
        <w:tc>
          <w:tcPr>
            <w:tcW w:w="1842" w:type="dxa"/>
          </w:tcPr>
          <w:p w14:paraId="4AE5F836" w14:textId="77777777" w:rsidR="00F420C2" w:rsidRPr="00F420C2" w:rsidRDefault="00F420C2" w:rsidP="00F420C2">
            <w:pPr>
              <w:rPr>
                <w:rFonts w:cstheme="minorHAnsi"/>
              </w:rPr>
            </w:pPr>
          </w:p>
        </w:tc>
        <w:tc>
          <w:tcPr>
            <w:tcW w:w="1952" w:type="dxa"/>
          </w:tcPr>
          <w:p w14:paraId="73701046" w14:textId="77777777" w:rsidR="00F420C2" w:rsidRPr="00F420C2" w:rsidRDefault="00F420C2" w:rsidP="00F420C2">
            <w:pPr>
              <w:rPr>
                <w:rFonts w:cstheme="minorHAnsi"/>
              </w:rPr>
            </w:pPr>
          </w:p>
        </w:tc>
        <w:tc>
          <w:tcPr>
            <w:tcW w:w="4820" w:type="dxa"/>
          </w:tcPr>
          <w:p w14:paraId="2D2D3369" w14:textId="77777777" w:rsidR="00F420C2" w:rsidRPr="00F420C2" w:rsidRDefault="00F420C2" w:rsidP="00F420C2">
            <w:pPr>
              <w:rPr>
                <w:rFonts w:cstheme="minorHAnsi"/>
              </w:rPr>
            </w:pPr>
          </w:p>
        </w:tc>
      </w:tr>
      <w:tr w:rsidR="00F420C2" w:rsidRPr="00F420C2" w14:paraId="2868C6FE" w14:textId="77777777" w:rsidTr="00DB0F4E">
        <w:tc>
          <w:tcPr>
            <w:tcW w:w="1869" w:type="dxa"/>
          </w:tcPr>
          <w:p w14:paraId="12533536" w14:textId="77777777" w:rsidR="00F420C2" w:rsidRPr="00F420C2" w:rsidRDefault="00F420C2" w:rsidP="00F420C2">
            <w:pPr>
              <w:rPr>
                <w:rFonts w:cstheme="minorHAnsi"/>
              </w:rPr>
            </w:pPr>
            <w:r w:rsidRPr="00F420C2">
              <w:rPr>
                <w:rFonts w:cstheme="minorHAnsi"/>
              </w:rPr>
              <w:t>Screening and assessment of delirium</w:t>
            </w:r>
          </w:p>
        </w:tc>
        <w:tc>
          <w:tcPr>
            <w:tcW w:w="1702" w:type="dxa"/>
          </w:tcPr>
          <w:p w14:paraId="1D2D12B0" w14:textId="77777777" w:rsidR="00F420C2" w:rsidRPr="00F420C2" w:rsidRDefault="00F420C2" w:rsidP="00F420C2">
            <w:pPr>
              <w:rPr>
                <w:rFonts w:cstheme="minorHAnsi"/>
              </w:rPr>
            </w:pPr>
          </w:p>
        </w:tc>
        <w:tc>
          <w:tcPr>
            <w:tcW w:w="1702" w:type="dxa"/>
          </w:tcPr>
          <w:p w14:paraId="6532BB02" w14:textId="77777777" w:rsidR="00F420C2" w:rsidRPr="00F420C2" w:rsidRDefault="00F420C2" w:rsidP="00F420C2">
            <w:pPr>
              <w:rPr>
                <w:rFonts w:cstheme="minorHAnsi"/>
              </w:rPr>
            </w:pPr>
          </w:p>
        </w:tc>
        <w:tc>
          <w:tcPr>
            <w:tcW w:w="1842" w:type="dxa"/>
          </w:tcPr>
          <w:p w14:paraId="663D2A18" w14:textId="77777777" w:rsidR="00F420C2" w:rsidRPr="00F420C2" w:rsidRDefault="00F420C2" w:rsidP="00F420C2">
            <w:pPr>
              <w:rPr>
                <w:rFonts w:cstheme="minorHAnsi"/>
              </w:rPr>
            </w:pPr>
          </w:p>
        </w:tc>
        <w:tc>
          <w:tcPr>
            <w:tcW w:w="1952" w:type="dxa"/>
          </w:tcPr>
          <w:p w14:paraId="5384C9E9" w14:textId="77777777" w:rsidR="00F420C2" w:rsidRPr="00F420C2" w:rsidRDefault="00F420C2" w:rsidP="00F420C2">
            <w:pPr>
              <w:rPr>
                <w:rFonts w:cstheme="minorHAnsi"/>
              </w:rPr>
            </w:pPr>
          </w:p>
        </w:tc>
        <w:tc>
          <w:tcPr>
            <w:tcW w:w="4820" w:type="dxa"/>
          </w:tcPr>
          <w:p w14:paraId="2842DEC4" w14:textId="77777777" w:rsidR="00F420C2" w:rsidRPr="00F420C2" w:rsidRDefault="00F420C2" w:rsidP="00F420C2">
            <w:pPr>
              <w:rPr>
                <w:rFonts w:cstheme="minorHAnsi"/>
              </w:rPr>
            </w:pPr>
          </w:p>
        </w:tc>
      </w:tr>
      <w:tr w:rsidR="00F420C2" w:rsidRPr="00F420C2" w14:paraId="45DA9DBA" w14:textId="77777777" w:rsidTr="00303A11">
        <w:tc>
          <w:tcPr>
            <w:tcW w:w="9067" w:type="dxa"/>
            <w:gridSpan w:val="5"/>
            <w:shd w:val="clear" w:color="auto" w:fill="1B273F" w:themeFill="text2"/>
          </w:tcPr>
          <w:p w14:paraId="56A6C42E"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Analgesia prescribing</w:t>
            </w:r>
          </w:p>
        </w:tc>
        <w:tc>
          <w:tcPr>
            <w:tcW w:w="4820" w:type="dxa"/>
            <w:shd w:val="clear" w:color="auto" w:fill="1B273F" w:themeFill="text2"/>
          </w:tcPr>
          <w:p w14:paraId="56C1049B" w14:textId="77777777" w:rsidR="00F420C2" w:rsidRPr="00050BAE" w:rsidRDefault="00F420C2" w:rsidP="00F420C2">
            <w:pPr>
              <w:rPr>
                <w:rFonts w:cstheme="minorHAnsi"/>
                <w:b/>
                <w:bCs/>
                <w:color w:val="FFFFFF" w:themeColor="background1"/>
              </w:rPr>
            </w:pPr>
          </w:p>
        </w:tc>
      </w:tr>
      <w:tr w:rsidR="00F420C2" w:rsidRPr="00F420C2" w14:paraId="262473BF" w14:textId="77777777" w:rsidTr="00DB0F4E">
        <w:tc>
          <w:tcPr>
            <w:tcW w:w="1869" w:type="dxa"/>
          </w:tcPr>
          <w:p w14:paraId="6EE1C63A" w14:textId="77777777" w:rsidR="00F420C2" w:rsidRPr="00F420C2" w:rsidRDefault="00F420C2" w:rsidP="00F420C2">
            <w:pPr>
              <w:rPr>
                <w:rFonts w:cstheme="minorHAnsi"/>
              </w:rPr>
            </w:pPr>
            <w:r w:rsidRPr="00F420C2">
              <w:rPr>
                <w:rFonts w:cstheme="minorHAnsi"/>
              </w:rPr>
              <w:t xml:space="preserve">Evidence-based prescribing with considerations for specific injuries </w:t>
            </w:r>
          </w:p>
        </w:tc>
        <w:tc>
          <w:tcPr>
            <w:tcW w:w="1702" w:type="dxa"/>
          </w:tcPr>
          <w:p w14:paraId="667EA138" w14:textId="77777777" w:rsidR="00F420C2" w:rsidRPr="00F420C2" w:rsidRDefault="00F420C2" w:rsidP="00F420C2">
            <w:pPr>
              <w:rPr>
                <w:rFonts w:cstheme="minorHAnsi"/>
              </w:rPr>
            </w:pPr>
          </w:p>
        </w:tc>
        <w:tc>
          <w:tcPr>
            <w:tcW w:w="1702" w:type="dxa"/>
          </w:tcPr>
          <w:p w14:paraId="22FBCED1" w14:textId="77777777" w:rsidR="00F420C2" w:rsidRPr="00F420C2" w:rsidRDefault="00F420C2" w:rsidP="00F420C2">
            <w:pPr>
              <w:rPr>
                <w:rFonts w:cstheme="minorHAnsi"/>
              </w:rPr>
            </w:pPr>
          </w:p>
        </w:tc>
        <w:tc>
          <w:tcPr>
            <w:tcW w:w="1842" w:type="dxa"/>
          </w:tcPr>
          <w:p w14:paraId="3139E9DD" w14:textId="77777777" w:rsidR="00F420C2" w:rsidRPr="00F420C2" w:rsidRDefault="00F420C2" w:rsidP="00F420C2">
            <w:pPr>
              <w:rPr>
                <w:rFonts w:cstheme="minorHAnsi"/>
              </w:rPr>
            </w:pPr>
          </w:p>
        </w:tc>
        <w:tc>
          <w:tcPr>
            <w:tcW w:w="1952" w:type="dxa"/>
          </w:tcPr>
          <w:p w14:paraId="15CD9722" w14:textId="77777777" w:rsidR="00F420C2" w:rsidRPr="00F420C2" w:rsidRDefault="00F420C2" w:rsidP="00F420C2">
            <w:pPr>
              <w:rPr>
                <w:rFonts w:cstheme="minorHAnsi"/>
              </w:rPr>
            </w:pPr>
          </w:p>
        </w:tc>
        <w:tc>
          <w:tcPr>
            <w:tcW w:w="4820" w:type="dxa"/>
          </w:tcPr>
          <w:p w14:paraId="0B2BB0A5" w14:textId="77777777" w:rsidR="00F420C2" w:rsidRPr="00F420C2" w:rsidRDefault="00F420C2" w:rsidP="00F420C2">
            <w:pPr>
              <w:rPr>
                <w:rFonts w:cstheme="minorHAnsi"/>
              </w:rPr>
            </w:pPr>
          </w:p>
        </w:tc>
      </w:tr>
      <w:tr w:rsidR="00F420C2" w:rsidRPr="00F420C2" w14:paraId="6C7F2744" w14:textId="77777777" w:rsidTr="00DB0F4E">
        <w:tc>
          <w:tcPr>
            <w:tcW w:w="1869" w:type="dxa"/>
          </w:tcPr>
          <w:p w14:paraId="5F793D01" w14:textId="77777777" w:rsidR="00F420C2" w:rsidRPr="00F420C2" w:rsidRDefault="00F420C2" w:rsidP="00F420C2">
            <w:pPr>
              <w:rPr>
                <w:rFonts w:cstheme="minorHAnsi"/>
              </w:rPr>
            </w:pPr>
            <w:r w:rsidRPr="00F420C2">
              <w:rPr>
                <w:rFonts w:cstheme="minorHAnsi"/>
              </w:rPr>
              <w:t>Monitoring of patients after fascio-</w:t>
            </w:r>
            <w:proofErr w:type="spellStart"/>
            <w:r w:rsidRPr="00F420C2">
              <w:rPr>
                <w:rFonts w:cstheme="minorHAnsi"/>
              </w:rPr>
              <w:t>iliaca</w:t>
            </w:r>
            <w:proofErr w:type="spellEnd"/>
            <w:r w:rsidRPr="00F420C2">
              <w:rPr>
                <w:rFonts w:cstheme="minorHAnsi"/>
              </w:rPr>
              <w:t xml:space="preserve"> block</w:t>
            </w:r>
          </w:p>
        </w:tc>
        <w:tc>
          <w:tcPr>
            <w:tcW w:w="1702" w:type="dxa"/>
          </w:tcPr>
          <w:p w14:paraId="4926284E" w14:textId="77777777" w:rsidR="00F420C2" w:rsidRPr="00F420C2" w:rsidRDefault="00F420C2" w:rsidP="00F420C2">
            <w:pPr>
              <w:rPr>
                <w:rFonts w:cstheme="minorHAnsi"/>
              </w:rPr>
            </w:pPr>
          </w:p>
        </w:tc>
        <w:tc>
          <w:tcPr>
            <w:tcW w:w="1702" w:type="dxa"/>
          </w:tcPr>
          <w:p w14:paraId="57E5031D" w14:textId="77777777" w:rsidR="00F420C2" w:rsidRPr="00F420C2" w:rsidRDefault="00F420C2" w:rsidP="00F420C2">
            <w:pPr>
              <w:rPr>
                <w:rFonts w:cstheme="minorHAnsi"/>
              </w:rPr>
            </w:pPr>
          </w:p>
        </w:tc>
        <w:tc>
          <w:tcPr>
            <w:tcW w:w="1842" w:type="dxa"/>
          </w:tcPr>
          <w:p w14:paraId="07B55405" w14:textId="77777777" w:rsidR="00F420C2" w:rsidRPr="00F420C2" w:rsidRDefault="00F420C2" w:rsidP="00F420C2">
            <w:pPr>
              <w:rPr>
                <w:rFonts w:cstheme="minorHAnsi"/>
              </w:rPr>
            </w:pPr>
          </w:p>
        </w:tc>
        <w:tc>
          <w:tcPr>
            <w:tcW w:w="1952" w:type="dxa"/>
          </w:tcPr>
          <w:p w14:paraId="5264E72F" w14:textId="77777777" w:rsidR="00F420C2" w:rsidRPr="00F420C2" w:rsidRDefault="00F420C2" w:rsidP="00F420C2">
            <w:pPr>
              <w:rPr>
                <w:rFonts w:cstheme="minorHAnsi"/>
              </w:rPr>
            </w:pPr>
          </w:p>
        </w:tc>
        <w:tc>
          <w:tcPr>
            <w:tcW w:w="4820" w:type="dxa"/>
          </w:tcPr>
          <w:p w14:paraId="0405C5BA" w14:textId="77777777" w:rsidR="00F420C2" w:rsidRPr="00F420C2" w:rsidRDefault="00F420C2" w:rsidP="00F420C2">
            <w:pPr>
              <w:rPr>
                <w:rFonts w:cstheme="minorHAnsi"/>
              </w:rPr>
            </w:pPr>
          </w:p>
        </w:tc>
      </w:tr>
      <w:tr w:rsidR="00F420C2" w:rsidRPr="00F420C2" w14:paraId="528624FD" w14:textId="77777777" w:rsidTr="00DB0F4E">
        <w:tc>
          <w:tcPr>
            <w:tcW w:w="1869" w:type="dxa"/>
          </w:tcPr>
          <w:p w14:paraId="65124C78" w14:textId="77777777" w:rsidR="00F420C2" w:rsidRPr="00F420C2" w:rsidRDefault="00F420C2" w:rsidP="00F420C2">
            <w:pPr>
              <w:rPr>
                <w:rFonts w:cstheme="minorHAnsi"/>
              </w:rPr>
            </w:pPr>
            <w:r w:rsidRPr="00F420C2">
              <w:rPr>
                <w:rFonts w:cstheme="minorHAnsi"/>
              </w:rPr>
              <w:t>Use of tools to assess pain in people with cognitive impairment</w:t>
            </w:r>
          </w:p>
        </w:tc>
        <w:tc>
          <w:tcPr>
            <w:tcW w:w="1702" w:type="dxa"/>
          </w:tcPr>
          <w:p w14:paraId="0A0C7FAC" w14:textId="77777777" w:rsidR="00F420C2" w:rsidRPr="00F420C2" w:rsidRDefault="00F420C2" w:rsidP="00F420C2">
            <w:pPr>
              <w:rPr>
                <w:rFonts w:cstheme="minorHAnsi"/>
              </w:rPr>
            </w:pPr>
          </w:p>
        </w:tc>
        <w:tc>
          <w:tcPr>
            <w:tcW w:w="1702" w:type="dxa"/>
          </w:tcPr>
          <w:p w14:paraId="1C8AA86D" w14:textId="77777777" w:rsidR="00F420C2" w:rsidRPr="00F420C2" w:rsidRDefault="00F420C2" w:rsidP="00F420C2">
            <w:pPr>
              <w:rPr>
                <w:rFonts w:cstheme="minorHAnsi"/>
              </w:rPr>
            </w:pPr>
          </w:p>
        </w:tc>
        <w:tc>
          <w:tcPr>
            <w:tcW w:w="1842" w:type="dxa"/>
          </w:tcPr>
          <w:p w14:paraId="0E6C2741" w14:textId="77777777" w:rsidR="00F420C2" w:rsidRPr="00F420C2" w:rsidRDefault="00F420C2" w:rsidP="00F420C2">
            <w:pPr>
              <w:rPr>
                <w:rFonts w:cstheme="minorHAnsi"/>
              </w:rPr>
            </w:pPr>
          </w:p>
        </w:tc>
        <w:tc>
          <w:tcPr>
            <w:tcW w:w="1952" w:type="dxa"/>
          </w:tcPr>
          <w:p w14:paraId="662AB14B" w14:textId="77777777" w:rsidR="00F420C2" w:rsidRPr="00F420C2" w:rsidRDefault="00F420C2" w:rsidP="00F420C2">
            <w:pPr>
              <w:rPr>
                <w:rFonts w:cstheme="minorHAnsi"/>
              </w:rPr>
            </w:pPr>
          </w:p>
        </w:tc>
        <w:tc>
          <w:tcPr>
            <w:tcW w:w="4820" w:type="dxa"/>
          </w:tcPr>
          <w:p w14:paraId="0EE06B6E" w14:textId="77777777" w:rsidR="00F420C2" w:rsidRPr="00F420C2" w:rsidRDefault="00F420C2" w:rsidP="00F420C2">
            <w:pPr>
              <w:rPr>
                <w:rFonts w:cstheme="minorHAnsi"/>
              </w:rPr>
            </w:pPr>
          </w:p>
        </w:tc>
      </w:tr>
      <w:tr w:rsidR="00F420C2" w:rsidRPr="00F420C2" w14:paraId="351D50F9" w14:textId="77777777" w:rsidTr="00303A11">
        <w:tc>
          <w:tcPr>
            <w:tcW w:w="9067" w:type="dxa"/>
            <w:gridSpan w:val="5"/>
            <w:shd w:val="clear" w:color="auto" w:fill="1B273F" w:themeFill="text2"/>
          </w:tcPr>
          <w:p w14:paraId="7F45E96E"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 xml:space="preserve">Anticoagulation prescribing </w:t>
            </w:r>
          </w:p>
        </w:tc>
        <w:tc>
          <w:tcPr>
            <w:tcW w:w="4820" w:type="dxa"/>
            <w:shd w:val="clear" w:color="auto" w:fill="1B273F" w:themeFill="text2"/>
          </w:tcPr>
          <w:p w14:paraId="381913E7" w14:textId="77777777" w:rsidR="00F420C2" w:rsidRPr="00050BAE" w:rsidRDefault="00F420C2" w:rsidP="00F420C2">
            <w:pPr>
              <w:rPr>
                <w:rFonts w:cstheme="minorHAnsi"/>
                <w:b/>
                <w:bCs/>
                <w:color w:val="FFFFFF" w:themeColor="background1"/>
              </w:rPr>
            </w:pPr>
          </w:p>
        </w:tc>
      </w:tr>
      <w:tr w:rsidR="00F420C2" w:rsidRPr="00F420C2" w14:paraId="45584736" w14:textId="77777777" w:rsidTr="00DB0F4E">
        <w:tc>
          <w:tcPr>
            <w:tcW w:w="1869" w:type="dxa"/>
          </w:tcPr>
          <w:p w14:paraId="40B821F2" w14:textId="77777777" w:rsidR="00F420C2" w:rsidRPr="00F420C2" w:rsidRDefault="00F420C2" w:rsidP="00F420C2">
            <w:pPr>
              <w:rPr>
                <w:rFonts w:cstheme="minorHAnsi"/>
              </w:rPr>
            </w:pPr>
            <w:r w:rsidRPr="00F420C2">
              <w:rPr>
                <w:rFonts w:cstheme="minorHAnsi"/>
              </w:rPr>
              <w:t xml:space="preserve">Evidence-based  decision making regarding anticoagulation  </w:t>
            </w:r>
          </w:p>
        </w:tc>
        <w:tc>
          <w:tcPr>
            <w:tcW w:w="1702" w:type="dxa"/>
          </w:tcPr>
          <w:p w14:paraId="72FB114F" w14:textId="77777777" w:rsidR="00F420C2" w:rsidRPr="00F420C2" w:rsidRDefault="00F420C2" w:rsidP="00F420C2">
            <w:pPr>
              <w:rPr>
                <w:rFonts w:cstheme="minorHAnsi"/>
              </w:rPr>
            </w:pPr>
          </w:p>
        </w:tc>
        <w:tc>
          <w:tcPr>
            <w:tcW w:w="1702" w:type="dxa"/>
          </w:tcPr>
          <w:p w14:paraId="24D40015" w14:textId="77777777" w:rsidR="00F420C2" w:rsidRPr="00F420C2" w:rsidRDefault="00F420C2" w:rsidP="00F420C2">
            <w:pPr>
              <w:rPr>
                <w:rFonts w:cstheme="minorHAnsi"/>
              </w:rPr>
            </w:pPr>
          </w:p>
        </w:tc>
        <w:tc>
          <w:tcPr>
            <w:tcW w:w="1842" w:type="dxa"/>
          </w:tcPr>
          <w:p w14:paraId="7413ED2F" w14:textId="77777777" w:rsidR="00F420C2" w:rsidRPr="00F420C2" w:rsidRDefault="00F420C2" w:rsidP="00F420C2">
            <w:pPr>
              <w:rPr>
                <w:rFonts w:cstheme="minorHAnsi"/>
              </w:rPr>
            </w:pPr>
          </w:p>
        </w:tc>
        <w:tc>
          <w:tcPr>
            <w:tcW w:w="1952" w:type="dxa"/>
          </w:tcPr>
          <w:p w14:paraId="3B7F0FD2" w14:textId="77777777" w:rsidR="00F420C2" w:rsidRPr="00F420C2" w:rsidRDefault="00F420C2" w:rsidP="00F420C2">
            <w:pPr>
              <w:rPr>
                <w:rFonts w:cstheme="minorHAnsi"/>
              </w:rPr>
            </w:pPr>
          </w:p>
        </w:tc>
        <w:tc>
          <w:tcPr>
            <w:tcW w:w="4820" w:type="dxa"/>
          </w:tcPr>
          <w:p w14:paraId="148ECCEC" w14:textId="77777777" w:rsidR="00F420C2" w:rsidRPr="00F420C2" w:rsidRDefault="00F420C2" w:rsidP="00F420C2">
            <w:pPr>
              <w:rPr>
                <w:rFonts w:cstheme="minorHAnsi"/>
              </w:rPr>
            </w:pPr>
          </w:p>
        </w:tc>
      </w:tr>
      <w:tr w:rsidR="00F420C2" w:rsidRPr="00F420C2" w14:paraId="582B0403" w14:textId="77777777" w:rsidTr="00303A11">
        <w:tc>
          <w:tcPr>
            <w:tcW w:w="9067" w:type="dxa"/>
            <w:gridSpan w:val="5"/>
            <w:shd w:val="clear" w:color="auto" w:fill="1B273F" w:themeFill="text2"/>
          </w:tcPr>
          <w:p w14:paraId="66B0B569"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General considerations</w:t>
            </w:r>
          </w:p>
        </w:tc>
        <w:tc>
          <w:tcPr>
            <w:tcW w:w="4820" w:type="dxa"/>
            <w:shd w:val="clear" w:color="auto" w:fill="1B273F" w:themeFill="text2"/>
          </w:tcPr>
          <w:p w14:paraId="242C7256" w14:textId="77777777" w:rsidR="00F420C2" w:rsidRPr="00050BAE" w:rsidRDefault="00F420C2" w:rsidP="00F420C2">
            <w:pPr>
              <w:rPr>
                <w:rFonts w:cstheme="minorHAnsi"/>
                <w:b/>
                <w:bCs/>
                <w:color w:val="FFFFFF" w:themeColor="background1"/>
              </w:rPr>
            </w:pPr>
          </w:p>
        </w:tc>
      </w:tr>
      <w:tr w:rsidR="00F420C2" w:rsidRPr="00F420C2" w14:paraId="03A82703" w14:textId="77777777" w:rsidTr="00DB0F4E">
        <w:tc>
          <w:tcPr>
            <w:tcW w:w="1869" w:type="dxa"/>
          </w:tcPr>
          <w:p w14:paraId="0545DED4" w14:textId="77777777" w:rsidR="00F420C2" w:rsidRPr="00F420C2" w:rsidRDefault="00F420C2" w:rsidP="00F420C2">
            <w:pPr>
              <w:rPr>
                <w:rFonts w:cstheme="minorHAnsi"/>
              </w:rPr>
            </w:pPr>
            <w:r w:rsidRPr="00F420C2">
              <w:rPr>
                <w:rFonts w:cstheme="minorHAnsi"/>
              </w:rPr>
              <w:t>Understanding when to seek support from senior decision makers</w:t>
            </w:r>
          </w:p>
        </w:tc>
        <w:tc>
          <w:tcPr>
            <w:tcW w:w="1702" w:type="dxa"/>
          </w:tcPr>
          <w:p w14:paraId="64822888" w14:textId="77777777" w:rsidR="00F420C2" w:rsidRPr="00F420C2" w:rsidRDefault="00F420C2" w:rsidP="00F420C2">
            <w:pPr>
              <w:rPr>
                <w:rFonts w:cstheme="minorHAnsi"/>
              </w:rPr>
            </w:pPr>
          </w:p>
        </w:tc>
        <w:tc>
          <w:tcPr>
            <w:tcW w:w="1702" w:type="dxa"/>
          </w:tcPr>
          <w:p w14:paraId="7059C81D" w14:textId="77777777" w:rsidR="00F420C2" w:rsidRPr="00F420C2" w:rsidRDefault="00F420C2" w:rsidP="00F420C2">
            <w:pPr>
              <w:rPr>
                <w:rFonts w:cstheme="minorHAnsi"/>
              </w:rPr>
            </w:pPr>
          </w:p>
        </w:tc>
        <w:tc>
          <w:tcPr>
            <w:tcW w:w="1842" w:type="dxa"/>
          </w:tcPr>
          <w:p w14:paraId="3F5EF127" w14:textId="77777777" w:rsidR="00F420C2" w:rsidRPr="00F420C2" w:rsidRDefault="00F420C2" w:rsidP="00F420C2">
            <w:pPr>
              <w:rPr>
                <w:rFonts w:cstheme="minorHAnsi"/>
              </w:rPr>
            </w:pPr>
          </w:p>
        </w:tc>
        <w:tc>
          <w:tcPr>
            <w:tcW w:w="1952" w:type="dxa"/>
          </w:tcPr>
          <w:p w14:paraId="38563F4F" w14:textId="77777777" w:rsidR="00F420C2" w:rsidRPr="00F420C2" w:rsidRDefault="00F420C2" w:rsidP="00F420C2">
            <w:pPr>
              <w:rPr>
                <w:rFonts w:cstheme="minorHAnsi"/>
              </w:rPr>
            </w:pPr>
          </w:p>
        </w:tc>
        <w:tc>
          <w:tcPr>
            <w:tcW w:w="4820" w:type="dxa"/>
          </w:tcPr>
          <w:p w14:paraId="5FC780E1" w14:textId="77777777" w:rsidR="00F420C2" w:rsidRPr="00F420C2" w:rsidRDefault="00F420C2" w:rsidP="00F420C2">
            <w:pPr>
              <w:rPr>
                <w:rFonts w:cstheme="minorHAnsi"/>
              </w:rPr>
            </w:pPr>
          </w:p>
        </w:tc>
      </w:tr>
      <w:tr w:rsidR="00F420C2" w:rsidRPr="00F420C2" w14:paraId="6447DAB3" w14:textId="77777777" w:rsidTr="00DB0F4E">
        <w:tc>
          <w:tcPr>
            <w:tcW w:w="1869" w:type="dxa"/>
          </w:tcPr>
          <w:p w14:paraId="64ED4773" w14:textId="77777777" w:rsidR="00F420C2" w:rsidRPr="00F420C2" w:rsidRDefault="00F420C2" w:rsidP="00F420C2">
            <w:pPr>
              <w:rPr>
                <w:rFonts w:cstheme="minorHAnsi"/>
              </w:rPr>
            </w:pPr>
            <w:r w:rsidRPr="00F420C2">
              <w:rPr>
                <w:rFonts w:cstheme="minorHAnsi"/>
              </w:rPr>
              <w:lastRenderedPageBreak/>
              <w:t>Patient-centred shared decision making</w:t>
            </w:r>
          </w:p>
        </w:tc>
        <w:tc>
          <w:tcPr>
            <w:tcW w:w="1702" w:type="dxa"/>
          </w:tcPr>
          <w:p w14:paraId="7DDAEACE" w14:textId="77777777" w:rsidR="00F420C2" w:rsidRPr="00F420C2" w:rsidRDefault="00F420C2" w:rsidP="00F420C2">
            <w:pPr>
              <w:rPr>
                <w:rFonts w:cstheme="minorHAnsi"/>
              </w:rPr>
            </w:pPr>
          </w:p>
        </w:tc>
        <w:tc>
          <w:tcPr>
            <w:tcW w:w="1702" w:type="dxa"/>
          </w:tcPr>
          <w:p w14:paraId="526ECD7B" w14:textId="77777777" w:rsidR="00F420C2" w:rsidRPr="00F420C2" w:rsidRDefault="00F420C2" w:rsidP="00F420C2">
            <w:pPr>
              <w:rPr>
                <w:rFonts w:cstheme="minorHAnsi"/>
              </w:rPr>
            </w:pPr>
          </w:p>
        </w:tc>
        <w:tc>
          <w:tcPr>
            <w:tcW w:w="1842" w:type="dxa"/>
          </w:tcPr>
          <w:p w14:paraId="7FCDD034" w14:textId="77777777" w:rsidR="00F420C2" w:rsidRPr="00F420C2" w:rsidRDefault="00F420C2" w:rsidP="00F420C2">
            <w:pPr>
              <w:rPr>
                <w:rFonts w:cstheme="minorHAnsi"/>
              </w:rPr>
            </w:pPr>
          </w:p>
        </w:tc>
        <w:tc>
          <w:tcPr>
            <w:tcW w:w="1952" w:type="dxa"/>
          </w:tcPr>
          <w:p w14:paraId="15B96A02" w14:textId="77777777" w:rsidR="00F420C2" w:rsidRPr="00F420C2" w:rsidRDefault="00F420C2" w:rsidP="00F420C2">
            <w:pPr>
              <w:rPr>
                <w:rFonts w:cstheme="minorHAnsi"/>
              </w:rPr>
            </w:pPr>
          </w:p>
        </w:tc>
        <w:tc>
          <w:tcPr>
            <w:tcW w:w="4820" w:type="dxa"/>
          </w:tcPr>
          <w:p w14:paraId="05247FCF" w14:textId="77777777" w:rsidR="00F420C2" w:rsidRPr="00F420C2" w:rsidRDefault="00F420C2" w:rsidP="00F420C2">
            <w:pPr>
              <w:rPr>
                <w:rFonts w:cstheme="minorHAnsi"/>
              </w:rPr>
            </w:pPr>
          </w:p>
        </w:tc>
      </w:tr>
      <w:tr w:rsidR="00F420C2" w:rsidRPr="00F420C2" w14:paraId="58E0A161" w14:textId="77777777" w:rsidTr="00DB0F4E">
        <w:tc>
          <w:tcPr>
            <w:tcW w:w="1869" w:type="dxa"/>
          </w:tcPr>
          <w:p w14:paraId="339DEF34" w14:textId="77777777" w:rsidR="00F420C2" w:rsidRPr="00F420C2" w:rsidRDefault="00F420C2" w:rsidP="00F420C2">
            <w:pPr>
              <w:rPr>
                <w:rFonts w:cstheme="minorHAnsi"/>
              </w:rPr>
            </w:pPr>
            <w:r w:rsidRPr="00F420C2">
              <w:rPr>
                <w:rFonts w:cstheme="minorHAnsi"/>
              </w:rPr>
              <w:t>Handover and documentation of findings further actions</w:t>
            </w:r>
          </w:p>
        </w:tc>
        <w:tc>
          <w:tcPr>
            <w:tcW w:w="1702" w:type="dxa"/>
          </w:tcPr>
          <w:p w14:paraId="4CEE6020" w14:textId="77777777" w:rsidR="00F420C2" w:rsidRPr="00F420C2" w:rsidRDefault="00F420C2" w:rsidP="00F420C2">
            <w:pPr>
              <w:rPr>
                <w:rFonts w:cstheme="minorHAnsi"/>
              </w:rPr>
            </w:pPr>
          </w:p>
        </w:tc>
        <w:tc>
          <w:tcPr>
            <w:tcW w:w="1702" w:type="dxa"/>
          </w:tcPr>
          <w:p w14:paraId="6FEA9B57" w14:textId="77777777" w:rsidR="00F420C2" w:rsidRPr="00F420C2" w:rsidRDefault="00F420C2" w:rsidP="00F420C2">
            <w:pPr>
              <w:rPr>
                <w:rFonts w:cstheme="minorHAnsi"/>
              </w:rPr>
            </w:pPr>
          </w:p>
        </w:tc>
        <w:tc>
          <w:tcPr>
            <w:tcW w:w="1842" w:type="dxa"/>
          </w:tcPr>
          <w:p w14:paraId="16565224" w14:textId="77777777" w:rsidR="00F420C2" w:rsidRPr="00F420C2" w:rsidRDefault="00F420C2" w:rsidP="00F420C2">
            <w:pPr>
              <w:rPr>
                <w:rFonts w:cstheme="minorHAnsi"/>
              </w:rPr>
            </w:pPr>
          </w:p>
        </w:tc>
        <w:tc>
          <w:tcPr>
            <w:tcW w:w="1952" w:type="dxa"/>
          </w:tcPr>
          <w:p w14:paraId="0899FA89" w14:textId="77777777" w:rsidR="00F420C2" w:rsidRPr="00F420C2" w:rsidRDefault="00F420C2" w:rsidP="00F420C2">
            <w:pPr>
              <w:rPr>
                <w:rFonts w:cstheme="minorHAnsi"/>
              </w:rPr>
            </w:pPr>
          </w:p>
        </w:tc>
        <w:tc>
          <w:tcPr>
            <w:tcW w:w="4820" w:type="dxa"/>
          </w:tcPr>
          <w:p w14:paraId="162D09E0" w14:textId="77777777" w:rsidR="00F420C2" w:rsidRPr="00F420C2" w:rsidRDefault="00F420C2" w:rsidP="00F420C2">
            <w:pPr>
              <w:rPr>
                <w:rFonts w:cstheme="minorHAnsi"/>
              </w:rPr>
            </w:pPr>
          </w:p>
        </w:tc>
      </w:tr>
      <w:tr w:rsidR="00F420C2" w:rsidRPr="00F420C2" w14:paraId="571FDC24" w14:textId="77777777" w:rsidTr="00DB0F4E">
        <w:tc>
          <w:tcPr>
            <w:tcW w:w="1869" w:type="dxa"/>
          </w:tcPr>
          <w:p w14:paraId="3C9BD942" w14:textId="77777777" w:rsidR="00F420C2" w:rsidRPr="00F420C2" w:rsidRDefault="00F420C2" w:rsidP="00F420C2">
            <w:pPr>
              <w:rPr>
                <w:rFonts w:cstheme="minorHAnsi"/>
              </w:rPr>
            </w:pPr>
            <w:r w:rsidRPr="00F420C2">
              <w:rPr>
                <w:rFonts w:cstheme="minorHAnsi"/>
              </w:rPr>
              <w:t>Trust procedure for reporting fall incidents</w:t>
            </w:r>
          </w:p>
        </w:tc>
        <w:tc>
          <w:tcPr>
            <w:tcW w:w="1702" w:type="dxa"/>
          </w:tcPr>
          <w:p w14:paraId="41EA9CB5" w14:textId="77777777" w:rsidR="00F420C2" w:rsidRPr="00F420C2" w:rsidRDefault="00F420C2" w:rsidP="00F420C2">
            <w:pPr>
              <w:rPr>
                <w:rFonts w:cstheme="minorHAnsi"/>
              </w:rPr>
            </w:pPr>
          </w:p>
        </w:tc>
        <w:tc>
          <w:tcPr>
            <w:tcW w:w="1702" w:type="dxa"/>
          </w:tcPr>
          <w:p w14:paraId="608A9C86" w14:textId="77777777" w:rsidR="00F420C2" w:rsidRPr="00F420C2" w:rsidRDefault="00F420C2" w:rsidP="00F420C2">
            <w:pPr>
              <w:rPr>
                <w:rFonts w:cstheme="minorHAnsi"/>
              </w:rPr>
            </w:pPr>
          </w:p>
        </w:tc>
        <w:tc>
          <w:tcPr>
            <w:tcW w:w="1842" w:type="dxa"/>
          </w:tcPr>
          <w:p w14:paraId="40A3B98A" w14:textId="77777777" w:rsidR="00F420C2" w:rsidRPr="00F420C2" w:rsidRDefault="00F420C2" w:rsidP="00F420C2">
            <w:pPr>
              <w:rPr>
                <w:rFonts w:cstheme="minorHAnsi"/>
              </w:rPr>
            </w:pPr>
          </w:p>
        </w:tc>
        <w:tc>
          <w:tcPr>
            <w:tcW w:w="1952" w:type="dxa"/>
          </w:tcPr>
          <w:p w14:paraId="6411BC72" w14:textId="77777777" w:rsidR="00F420C2" w:rsidRPr="00F420C2" w:rsidRDefault="00F420C2" w:rsidP="00F420C2">
            <w:pPr>
              <w:rPr>
                <w:rFonts w:cstheme="minorHAnsi"/>
              </w:rPr>
            </w:pPr>
          </w:p>
        </w:tc>
        <w:tc>
          <w:tcPr>
            <w:tcW w:w="4820" w:type="dxa"/>
          </w:tcPr>
          <w:p w14:paraId="17774F09" w14:textId="77777777" w:rsidR="00F420C2" w:rsidRPr="00F420C2" w:rsidRDefault="00F420C2" w:rsidP="00F420C2">
            <w:pPr>
              <w:rPr>
                <w:rFonts w:cstheme="minorHAnsi"/>
              </w:rPr>
            </w:pPr>
          </w:p>
        </w:tc>
      </w:tr>
      <w:tr w:rsidR="00F420C2" w:rsidRPr="00F420C2" w14:paraId="626BDAEE" w14:textId="77777777" w:rsidTr="00DB0F4E">
        <w:tc>
          <w:tcPr>
            <w:tcW w:w="1869" w:type="dxa"/>
          </w:tcPr>
          <w:p w14:paraId="7C4D430A" w14:textId="77777777" w:rsidR="00F420C2" w:rsidRPr="00F420C2" w:rsidRDefault="00F420C2" w:rsidP="00F420C2">
            <w:pPr>
              <w:rPr>
                <w:rFonts w:cstheme="minorHAnsi"/>
              </w:rPr>
            </w:pPr>
            <w:r w:rsidRPr="00F420C2">
              <w:rPr>
                <w:rFonts w:cstheme="minorHAnsi"/>
              </w:rPr>
              <w:t>Trust procedure for post fall debriefs</w:t>
            </w:r>
          </w:p>
        </w:tc>
        <w:tc>
          <w:tcPr>
            <w:tcW w:w="1702" w:type="dxa"/>
          </w:tcPr>
          <w:p w14:paraId="3B11E167" w14:textId="77777777" w:rsidR="00F420C2" w:rsidRPr="00F420C2" w:rsidRDefault="00F420C2" w:rsidP="00F420C2">
            <w:pPr>
              <w:rPr>
                <w:rFonts w:cstheme="minorHAnsi"/>
              </w:rPr>
            </w:pPr>
          </w:p>
        </w:tc>
        <w:tc>
          <w:tcPr>
            <w:tcW w:w="1702" w:type="dxa"/>
          </w:tcPr>
          <w:p w14:paraId="3800EF2E" w14:textId="77777777" w:rsidR="00F420C2" w:rsidRPr="00F420C2" w:rsidRDefault="00F420C2" w:rsidP="00F420C2">
            <w:pPr>
              <w:rPr>
                <w:rFonts w:cstheme="minorHAnsi"/>
              </w:rPr>
            </w:pPr>
          </w:p>
        </w:tc>
        <w:tc>
          <w:tcPr>
            <w:tcW w:w="1842" w:type="dxa"/>
          </w:tcPr>
          <w:p w14:paraId="16E48B7C" w14:textId="77777777" w:rsidR="00F420C2" w:rsidRPr="00F420C2" w:rsidRDefault="00F420C2" w:rsidP="00F420C2">
            <w:pPr>
              <w:rPr>
                <w:rFonts w:cstheme="minorHAnsi"/>
              </w:rPr>
            </w:pPr>
          </w:p>
        </w:tc>
        <w:tc>
          <w:tcPr>
            <w:tcW w:w="1952" w:type="dxa"/>
          </w:tcPr>
          <w:p w14:paraId="58C7CA5E" w14:textId="77777777" w:rsidR="00F420C2" w:rsidRPr="00F420C2" w:rsidRDefault="00F420C2" w:rsidP="00F420C2">
            <w:pPr>
              <w:rPr>
                <w:rFonts w:cstheme="minorHAnsi"/>
              </w:rPr>
            </w:pPr>
          </w:p>
        </w:tc>
        <w:tc>
          <w:tcPr>
            <w:tcW w:w="4820" w:type="dxa"/>
          </w:tcPr>
          <w:p w14:paraId="03AB6C71" w14:textId="77777777" w:rsidR="00F420C2" w:rsidRPr="00F420C2" w:rsidRDefault="00F420C2" w:rsidP="00F420C2">
            <w:pPr>
              <w:rPr>
                <w:rFonts w:cstheme="minorHAnsi"/>
              </w:rPr>
            </w:pPr>
          </w:p>
        </w:tc>
      </w:tr>
      <w:tr w:rsidR="00F420C2" w:rsidRPr="00F420C2" w14:paraId="0604AB2D" w14:textId="77777777" w:rsidTr="00DB0F4E">
        <w:tc>
          <w:tcPr>
            <w:tcW w:w="1869" w:type="dxa"/>
          </w:tcPr>
          <w:p w14:paraId="5EBAB8EC" w14:textId="77777777" w:rsidR="00F420C2" w:rsidRPr="00F420C2" w:rsidRDefault="00F420C2" w:rsidP="00F420C2">
            <w:pPr>
              <w:rPr>
                <w:rFonts w:cstheme="minorHAnsi"/>
              </w:rPr>
            </w:pPr>
            <w:r w:rsidRPr="00F420C2">
              <w:rPr>
                <w:rFonts w:cstheme="minorHAnsi"/>
              </w:rPr>
              <w:t>Duty of candour actions</w:t>
            </w:r>
          </w:p>
        </w:tc>
        <w:tc>
          <w:tcPr>
            <w:tcW w:w="1702" w:type="dxa"/>
          </w:tcPr>
          <w:p w14:paraId="3C55151E" w14:textId="77777777" w:rsidR="00F420C2" w:rsidRPr="00F420C2" w:rsidRDefault="00F420C2" w:rsidP="00F420C2">
            <w:pPr>
              <w:rPr>
                <w:rFonts w:cstheme="minorHAnsi"/>
              </w:rPr>
            </w:pPr>
          </w:p>
        </w:tc>
        <w:tc>
          <w:tcPr>
            <w:tcW w:w="1702" w:type="dxa"/>
          </w:tcPr>
          <w:p w14:paraId="27180282" w14:textId="77777777" w:rsidR="00F420C2" w:rsidRPr="00F420C2" w:rsidRDefault="00F420C2" w:rsidP="00F420C2">
            <w:pPr>
              <w:rPr>
                <w:rFonts w:cstheme="minorHAnsi"/>
              </w:rPr>
            </w:pPr>
          </w:p>
        </w:tc>
        <w:tc>
          <w:tcPr>
            <w:tcW w:w="1842" w:type="dxa"/>
          </w:tcPr>
          <w:p w14:paraId="5F24EA33" w14:textId="77777777" w:rsidR="00F420C2" w:rsidRPr="00F420C2" w:rsidRDefault="00F420C2" w:rsidP="00F420C2">
            <w:pPr>
              <w:rPr>
                <w:rFonts w:cstheme="minorHAnsi"/>
              </w:rPr>
            </w:pPr>
          </w:p>
        </w:tc>
        <w:tc>
          <w:tcPr>
            <w:tcW w:w="1952" w:type="dxa"/>
          </w:tcPr>
          <w:p w14:paraId="2639907A" w14:textId="77777777" w:rsidR="00F420C2" w:rsidRPr="00F420C2" w:rsidRDefault="00F420C2" w:rsidP="00F420C2">
            <w:pPr>
              <w:rPr>
                <w:rFonts w:cstheme="minorHAnsi"/>
              </w:rPr>
            </w:pPr>
          </w:p>
        </w:tc>
        <w:tc>
          <w:tcPr>
            <w:tcW w:w="4820" w:type="dxa"/>
          </w:tcPr>
          <w:p w14:paraId="09686C05" w14:textId="77777777" w:rsidR="00F420C2" w:rsidRPr="00F420C2" w:rsidRDefault="00F420C2" w:rsidP="00F420C2">
            <w:pPr>
              <w:rPr>
                <w:rFonts w:cstheme="minorHAnsi"/>
              </w:rPr>
            </w:pPr>
          </w:p>
        </w:tc>
      </w:tr>
      <w:tr w:rsidR="00F420C2" w:rsidRPr="00F420C2" w14:paraId="66A30510" w14:textId="77777777" w:rsidTr="00303A11">
        <w:tc>
          <w:tcPr>
            <w:tcW w:w="9067" w:type="dxa"/>
            <w:gridSpan w:val="5"/>
            <w:shd w:val="clear" w:color="auto" w:fill="1B273F" w:themeFill="text2"/>
          </w:tcPr>
          <w:p w14:paraId="7C278907"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Moving and handling</w:t>
            </w:r>
          </w:p>
        </w:tc>
        <w:tc>
          <w:tcPr>
            <w:tcW w:w="4820" w:type="dxa"/>
            <w:shd w:val="clear" w:color="auto" w:fill="1B273F" w:themeFill="text2"/>
          </w:tcPr>
          <w:p w14:paraId="13C0CDC7" w14:textId="77777777" w:rsidR="00F420C2" w:rsidRPr="00050BAE" w:rsidRDefault="00F420C2" w:rsidP="00F420C2">
            <w:pPr>
              <w:rPr>
                <w:rFonts w:cstheme="minorHAnsi"/>
                <w:b/>
                <w:bCs/>
                <w:color w:val="FFFFFF" w:themeColor="background1"/>
              </w:rPr>
            </w:pPr>
          </w:p>
        </w:tc>
      </w:tr>
      <w:tr w:rsidR="00F420C2" w:rsidRPr="00F420C2" w14:paraId="10D90600" w14:textId="77777777" w:rsidTr="00DB0F4E">
        <w:trPr>
          <w:trHeight w:val="786"/>
        </w:trPr>
        <w:tc>
          <w:tcPr>
            <w:tcW w:w="1869" w:type="dxa"/>
          </w:tcPr>
          <w:p w14:paraId="17061261" w14:textId="77777777" w:rsidR="00F420C2" w:rsidRPr="00F420C2" w:rsidRDefault="00F420C2" w:rsidP="00F420C2">
            <w:pPr>
              <w:rPr>
                <w:rFonts w:cstheme="minorHAnsi"/>
              </w:rPr>
            </w:pPr>
            <w:r w:rsidRPr="00F420C2">
              <w:rPr>
                <w:rFonts w:cstheme="minorHAnsi"/>
              </w:rPr>
              <w:t>Spinal immobilisation with collar, blocks and scoop board</w:t>
            </w:r>
          </w:p>
        </w:tc>
        <w:tc>
          <w:tcPr>
            <w:tcW w:w="1702" w:type="dxa"/>
          </w:tcPr>
          <w:p w14:paraId="5EFBC55D" w14:textId="77777777" w:rsidR="00F420C2" w:rsidRPr="00F420C2" w:rsidRDefault="00F420C2" w:rsidP="00F420C2">
            <w:pPr>
              <w:rPr>
                <w:rFonts w:cstheme="minorHAnsi"/>
              </w:rPr>
            </w:pPr>
          </w:p>
        </w:tc>
        <w:tc>
          <w:tcPr>
            <w:tcW w:w="1702" w:type="dxa"/>
          </w:tcPr>
          <w:p w14:paraId="7BCF6E7A" w14:textId="77777777" w:rsidR="00F420C2" w:rsidRPr="00F420C2" w:rsidRDefault="00F420C2" w:rsidP="00F420C2">
            <w:pPr>
              <w:rPr>
                <w:rFonts w:cstheme="minorHAnsi"/>
              </w:rPr>
            </w:pPr>
          </w:p>
        </w:tc>
        <w:tc>
          <w:tcPr>
            <w:tcW w:w="1842" w:type="dxa"/>
          </w:tcPr>
          <w:p w14:paraId="5FCE3B86" w14:textId="77777777" w:rsidR="00F420C2" w:rsidRPr="00F420C2" w:rsidRDefault="00F420C2" w:rsidP="00F420C2">
            <w:pPr>
              <w:rPr>
                <w:rFonts w:cstheme="minorHAnsi"/>
              </w:rPr>
            </w:pPr>
          </w:p>
        </w:tc>
        <w:tc>
          <w:tcPr>
            <w:tcW w:w="1952" w:type="dxa"/>
          </w:tcPr>
          <w:p w14:paraId="05CE719A" w14:textId="77777777" w:rsidR="00F420C2" w:rsidRPr="00F420C2" w:rsidRDefault="00F420C2" w:rsidP="00F420C2">
            <w:pPr>
              <w:rPr>
                <w:rFonts w:cstheme="minorHAnsi"/>
              </w:rPr>
            </w:pPr>
          </w:p>
        </w:tc>
        <w:tc>
          <w:tcPr>
            <w:tcW w:w="4820" w:type="dxa"/>
          </w:tcPr>
          <w:p w14:paraId="5BE8E654" w14:textId="77777777" w:rsidR="00F420C2" w:rsidRPr="00F420C2" w:rsidRDefault="00F420C2" w:rsidP="00F420C2">
            <w:pPr>
              <w:rPr>
                <w:rFonts w:cstheme="minorHAnsi"/>
              </w:rPr>
            </w:pPr>
          </w:p>
        </w:tc>
      </w:tr>
      <w:tr w:rsidR="00F420C2" w:rsidRPr="00F420C2" w14:paraId="0D2C55F1" w14:textId="77777777" w:rsidTr="00DB0F4E">
        <w:tc>
          <w:tcPr>
            <w:tcW w:w="1869" w:type="dxa"/>
          </w:tcPr>
          <w:p w14:paraId="70C7ED89" w14:textId="77777777" w:rsidR="00F420C2" w:rsidRPr="00F420C2" w:rsidRDefault="00F420C2" w:rsidP="00F420C2">
            <w:pPr>
              <w:rPr>
                <w:rFonts w:cstheme="minorHAnsi"/>
              </w:rPr>
            </w:pPr>
            <w:r w:rsidRPr="00F420C2">
              <w:rPr>
                <w:rFonts w:cstheme="minorHAnsi"/>
              </w:rPr>
              <w:t>Use of flat lifting equipment</w:t>
            </w:r>
          </w:p>
        </w:tc>
        <w:tc>
          <w:tcPr>
            <w:tcW w:w="1702" w:type="dxa"/>
          </w:tcPr>
          <w:p w14:paraId="40F0A22C" w14:textId="77777777" w:rsidR="00F420C2" w:rsidRPr="00F420C2" w:rsidRDefault="00F420C2" w:rsidP="00F420C2">
            <w:pPr>
              <w:rPr>
                <w:rFonts w:cstheme="minorHAnsi"/>
              </w:rPr>
            </w:pPr>
          </w:p>
        </w:tc>
        <w:tc>
          <w:tcPr>
            <w:tcW w:w="1702" w:type="dxa"/>
          </w:tcPr>
          <w:p w14:paraId="6A8A4022" w14:textId="77777777" w:rsidR="00F420C2" w:rsidRPr="00F420C2" w:rsidRDefault="00F420C2" w:rsidP="00F420C2">
            <w:pPr>
              <w:rPr>
                <w:rFonts w:cstheme="minorHAnsi"/>
              </w:rPr>
            </w:pPr>
          </w:p>
        </w:tc>
        <w:tc>
          <w:tcPr>
            <w:tcW w:w="1842" w:type="dxa"/>
          </w:tcPr>
          <w:p w14:paraId="54CB4380" w14:textId="77777777" w:rsidR="00F420C2" w:rsidRPr="00F420C2" w:rsidRDefault="00F420C2" w:rsidP="00F420C2">
            <w:pPr>
              <w:rPr>
                <w:rFonts w:cstheme="minorHAnsi"/>
              </w:rPr>
            </w:pPr>
          </w:p>
        </w:tc>
        <w:tc>
          <w:tcPr>
            <w:tcW w:w="1952" w:type="dxa"/>
          </w:tcPr>
          <w:p w14:paraId="14E9559A" w14:textId="77777777" w:rsidR="00F420C2" w:rsidRPr="00F420C2" w:rsidRDefault="00F420C2" w:rsidP="00F420C2">
            <w:pPr>
              <w:rPr>
                <w:rFonts w:cstheme="minorHAnsi"/>
              </w:rPr>
            </w:pPr>
          </w:p>
        </w:tc>
        <w:tc>
          <w:tcPr>
            <w:tcW w:w="4820" w:type="dxa"/>
          </w:tcPr>
          <w:p w14:paraId="5685AF17" w14:textId="77777777" w:rsidR="00F420C2" w:rsidRPr="00F420C2" w:rsidRDefault="00F420C2" w:rsidP="00F420C2">
            <w:pPr>
              <w:rPr>
                <w:rFonts w:cstheme="minorHAnsi"/>
              </w:rPr>
            </w:pPr>
            <w:r w:rsidRPr="00F420C2">
              <w:rPr>
                <w:rFonts w:cstheme="minorHAnsi"/>
              </w:rPr>
              <w:t xml:space="preserve"> </w:t>
            </w:r>
          </w:p>
          <w:p w14:paraId="619ADD65" w14:textId="77777777" w:rsidR="00F420C2" w:rsidRPr="00F420C2" w:rsidRDefault="00F420C2" w:rsidP="00F420C2">
            <w:pPr>
              <w:rPr>
                <w:rFonts w:cstheme="minorHAnsi"/>
              </w:rPr>
            </w:pPr>
          </w:p>
        </w:tc>
      </w:tr>
      <w:tr w:rsidR="00F420C2" w:rsidRPr="00F420C2" w14:paraId="2FBD73AA" w14:textId="77777777" w:rsidTr="00303A11">
        <w:tc>
          <w:tcPr>
            <w:tcW w:w="9067" w:type="dxa"/>
            <w:gridSpan w:val="5"/>
            <w:shd w:val="clear" w:color="auto" w:fill="1B273F" w:themeFill="text2"/>
          </w:tcPr>
          <w:p w14:paraId="78E9C7C1"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 xml:space="preserve">Reviewing fall risk factors </w:t>
            </w:r>
          </w:p>
        </w:tc>
        <w:tc>
          <w:tcPr>
            <w:tcW w:w="4820" w:type="dxa"/>
            <w:shd w:val="clear" w:color="auto" w:fill="1B273F" w:themeFill="text2"/>
          </w:tcPr>
          <w:p w14:paraId="3BA122B6" w14:textId="77777777" w:rsidR="00F420C2" w:rsidRPr="00050BAE" w:rsidRDefault="00F420C2" w:rsidP="00F420C2">
            <w:pPr>
              <w:rPr>
                <w:rFonts w:cstheme="minorHAnsi"/>
                <w:b/>
                <w:bCs/>
                <w:color w:val="FFFFFF" w:themeColor="background1"/>
              </w:rPr>
            </w:pPr>
          </w:p>
        </w:tc>
      </w:tr>
      <w:tr w:rsidR="00F420C2" w:rsidRPr="00F420C2" w14:paraId="53790BF6" w14:textId="77777777" w:rsidTr="00DB0F4E">
        <w:tc>
          <w:tcPr>
            <w:tcW w:w="1869" w:type="dxa"/>
          </w:tcPr>
          <w:p w14:paraId="120B088B" w14:textId="77777777" w:rsidR="00F420C2" w:rsidRPr="00F420C2" w:rsidRDefault="00F420C2" w:rsidP="00F420C2">
            <w:pPr>
              <w:rPr>
                <w:rFonts w:cstheme="minorHAnsi"/>
              </w:rPr>
            </w:pPr>
            <w:r w:rsidRPr="00F420C2">
              <w:rPr>
                <w:rFonts w:cstheme="minorHAnsi"/>
              </w:rPr>
              <w:t>Multi-factorial assessment for optimising safe activity (MASA)</w:t>
            </w:r>
          </w:p>
        </w:tc>
        <w:tc>
          <w:tcPr>
            <w:tcW w:w="1702" w:type="dxa"/>
          </w:tcPr>
          <w:p w14:paraId="4C53706C" w14:textId="77777777" w:rsidR="00F420C2" w:rsidRPr="00F420C2" w:rsidRDefault="00F420C2" w:rsidP="00F420C2">
            <w:pPr>
              <w:rPr>
                <w:rFonts w:cstheme="minorHAnsi"/>
              </w:rPr>
            </w:pPr>
          </w:p>
        </w:tc>
        <w:tc>
          <w:tcPr>
            <w:tcW w:w="1702" w:type="dxa"/>
          </w:tcPr>
          <w:p w14:paraId="380CB45B" w14:textId="77777777" w:rsidR="00F420C2" w:rsidRPr="00F420C2" w:rsidRDefault="00F420C2" w:rsidP="00F420C2">
            <w:pPr>
              <w:rPr>
                <w:rFonts w:cstheme="minorHAnsi"/>
              </w:rPr>
            </w:pPr>
          </w:p>
        </w:tc>
        <w:tc>
          <w:tcPr>
            <w:tcW w:w="1842" w:type="dxa"/>
          </w:tcPr>
          <w:p w14:paraId="5A6FC7B8" w14:textId="77777777" w:rsidR="00F420C2" w:rsidRPr="00F420C2" w:rsidRDefault="00F420C2" w:rsidP="00F420C2">
            <w:pPr>
              <w:rPr>
                <w:rFonts w:cstheme="minorHAnsi"/>
              </w:rPr>
            </w:pPr>
          </w:p>
        </w:tc>
        <w:tc>
          <w:tcPr>
            <w:tcW w:w="1952" w:type="dxa"/>
          </w:tcPr>
          <w:p w14:paraId="0D4DD4AF" w14:textId="77777777" w:rsidR="00F420C2" w:rsidRPr="00F420C2" w:rsidRDefault="00F420C2" w:rsidP="00F420C2">
            <w:pPr>
              <w:rPr>
                <w:rFonts w:cstheme="minorHAnsi"/>
              </w:rPr>
            </w:pPr>
          </w:p>
        </w:tc>
        <w:tc>
          <w:tcPr>
            <w:tcW w:w="4820" w:type="dxa"/>
          </w:tcPr>
          <w:p w14:paraId="7DE4F432" w14:textId="77777777" w:rsidR="00F420C2" w:rsidRPr="00F420C2" w:rsidRDefault="00F420C2" w:rsidP="00F420C2">
            <w:pPr>
              <w:rPr>
                <w:rFonts w:cstheme="minorHAnsi"/>
              </w:rPr>
            </w:pPr>
          </w:p>
        </w:tc>
      </w:tr>
    </w:tbl>
    <w:p w14:paraId="6CBB3ECD" w14:textId="77777777" w:rsidR="00B5461F" w:rsidRPr="002F5BEF" w:rsidRDefault="00B5461F" w:rsidP="00C95B2E">
      <w:pPr>
        <w:rPr>
          <w:rFonts w:cstheme="minorHAnsi"/>
          <w:sz w:val="28"/>
          <w:szCs w:val="28"/>
          <w:lang w:eastAsia="en-GB"/>
        </w:rPr>
        <w:sectPr w:rsidR="00B5461F" w:rsidRPr="002F5BEF" w:rsidSect="008E2758">
          <w:headerReference w:type="default" r:id="rId16"/>
          <w:footerReference w:type="default" r:id="rId17"/>
          <w:headerReference w:type="first" r:id="rId18"/>
          <w:footerReference w:type="first" r:id="rId19"/>
          <w:pgSz w:w="16838" w:h="11906" w:orient="landscape"/>
          <w:pgMar w:top="1418" w:right="1276" w:bottom="1134" w:left="1134" w:header="709" w:footer="709" w:gutter="0"/>
          <w:cols w:space="708"/>
          <w:docGrid w:linePitch="360"/>
        </w:sectPr>
      </w:pPr>
    </w:p>
    <w:p w14:paraId="66653E26" w14:textId="0D1B5B57" w:rsidR="008E2758" w:rsidRPr="002F5BEF" w:rsidRDefault="008E2758" w:rsidP="00C95B2E">
      <w:pPr>
        <w:rPr>
          <w:rFonts w:cstheme="minorHAnsi"/>
          <w:sz w:val="28"/>
          <w:szCs w:val="28"/>
          <w:lang w:eastAsia="en-GB"/>
        </w:rPr>
      </w:pPr>
    </w:p>
    <w:p w14:paraId="1ABE9679" w14:textId="10EA64FA" w:rsidR="002D52B8" w:rsidRPr="003061AE" w:rsidRDefault="00CE00A7" w:rsidP="003113F8">
      <w:pPr>
        <w:pStyle w:val="Sectionheading"/>
        <w:rPr>
          <w:color w:val="58D7A1" w:themeColor="accent3"/>
        </w:rPr>
      </w:pPr>
      <w:r>
        <w:rPr>
          <w:color w:val="58D7A1" w:themeColor="accent3"/>
        </w:rPr>
        <w:t>Training resources</w:t>
      </w:r>
    </w:p>
    <w:p w14:paraId="1C9F6B90" w14:textId="77777777" w:rsidR="0085274C" w:rsidRPr="002F5BEF" w:rsidRDefault="0085274C" w:rsidP="008E2758">
      <w:pPr>
        <w:rPr>
          <w:rFonts w:cstheme="minorHAnsi"/>
          <w:sz w:val="28"/>
          <w:szCs w:val="28"/>
          <w:lang w:eastAsia="en-GB"/>
        </w:rPr>
      </w:pPr>
    </w:p>
    <w:p w14:paraId="7CA7FA22" w14:textId="3529C73C" w:rsidR="0003612E" w:rsidRPr="002F5BEF" w:rsidRDefault="00BE623B" w:rsidP="001B68A6">
      <w:pPr>
        <w:rPr>
          <w:rFonts w:cstheme="minorHAnsi"/>
          <w:sz w:val="28"/>
          <w:szCs w:val="28"/>
          <w:lang w:eastAsia="en-GB"/>
        </w:rPr>
      </w:pPr>
      <w:r w:rsidRPr="00BE623B">
        <w:rPr>
          <w:rFonts w:cstheme="minorHAnsi"/>
          <w:color w:val="4C585A" w:themeColor="text1"/>
          <w:lang w:eastAsia="en-GB"/>
        </w:rPr>
        <w:t xml:space="preserve">After conducting the gap analysis for training requirements, scope the ways in which your organisation could deliver training and achieve the additional competencies required for the staff groups expected to undertake these assessments. Much of this training will already exist as mandatory clinical training and some is available through education providers (such as E-Learning for Health). Other training may need to be designed for your organisation. </w:t>
      </w:r>
      <w:r w:rsidR="008E2758" w:rsidRPr="002F5BEF">
        <w:rPr>
          <w:rFonts w:cstheme="minorHAnsi"/>
          <w:sz w:val="28"/>
          <w:szCs w:val="28"/>
          <w:lang w:eastAsia="en-GB"/>
        </w:rPr>
        <w:tab/>
      </w:r>
    </w:p>
    <w:p w14:paraId="5333DEB7" w14:textId="7FCC62C1" w:rsidR="0003612E" w:rsidRPr="002F5BEF" w:rsidRDefault="0003612E" w:rsidP="0003612E">
      <w:pPr>
        <w:rPr>
          <w:rFonts w:cstheme="minorHAnsi"/>
          <w:sz w:val="28"/>
          <w:szCs w:val="28"/>
          <w:lang w:eastAsia="en-GB"/>
        </w:rPr>
      </w:pPr>
    </w:p>
    <w:tbl>
      <w:tblPr>
        <w:tblW w:w="92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0"/>
        <w:gridCol w:w="5179"/>
      </w:tblGrid>
      <w:tr w:rsidR="007509B8" w:rsidRPr="007509B8" w14:paraId="05401CFB" w14:textId="77777777" w:rsidTr="00182231">
        <w:trPr>
          <w:trHeight w:val="300"/>
        </w:trPr>
        <w:tc>
          <w:tcPr>
            <w:tcW w:w="9249" w:type="dxa"/>
            <w:gridSpan w:val="2"/>
            <w:tcBorders>
              <w:top w:val="nil"/>
              <w:left w:val="nil"/>
              <w:bottom w:val="single" w:sz="6" w:space="0" w:color="D9DEDF"/>
              <w:right w:val="nil"/>
            </w:tcBorders>
            <w:shd w:val="clear" w:color="auto" w:fill="58D7A1"/>
            <w:vAlign w:val="center"/>
            <w:hideMark/>
          </w:tcPr>
          <w:p w14:paraId="42A9C039" w14:textId="4EBB5542" w:rsidR="007509B8" w:rsidRPr="007509B8" w:rsidRDefault="007509B8" w:rsidP="007509B8">
            <w:pPr>
              <w:rPr>
                <w:rFonts w:cstheme="minorHAnsi"/>
                <w:lang w:eastAsia="en-GB"/>
              </w:rPr>
            </w:pPr>
          </w:p>
        </w:tc>
      </w:tr>
      <w:tr w:rsidR="007509B8" w:rsidRPr="007509B8" w14:paraId="6F43ADDA" w14:textId="77777777" w:rsidTr="00182231">
        <w:trPr>
          <w:trHeight w:val="300"/>
        </w:trPr>
        <w:tc>
          <w:tcPr>
            <w:tcW w:w="4070" w:type="dxa"/>
            <w:tcBorders>
              <w:top w:val="single" w:sz="6" w:space="0" w:color="D9DEDF"/>
              <w:left w:val="nil"/>
              <w:bottom w:val="single" w:sz="4" w:space="0" w:color="auto"/>
              <w:right w:val="nil"/>
            </w:tcBorders>
            <w:vAlign w:val="center"/>
            <w:hideMark/>
          </w:tcPr>
          <w:p w14:paraId="07A48D99" w14:textId="1C35570B" w:rsidR="007509B8" w:rsidRPr="007509B8" w:rsidRDefault="00182231" w:rsidP="007509B8">
            <w:pPr>
              <w:rPr>
                <w:rFonts w:cstheme="minorHAnsi"/>
                <w:lang w:eastAsia="en-GB"/>
              </w:rPr>
            </w:pPr>
            <w:r>
              <w:rPr>
                <w:rFonts w:cstheme="minorHAnsi"/>
                <w:b/>
                <w:bCs/>
                <w:lang w:eastAsia="en-GB"/>
              </w:rPr>
              <w:t>Skill</w:t>
            </w:r>
            <w:r w:rsidR="007509B8" w:rsidRPr="007509B8">
              <w:rPr>
                <w:rFonts w:cstheme="minorHAnsi"/>
                <w:lang w:eastAsia="en-GB"/>
              </w:rPr>
              <w:t> </w:t>
            </w:r>
          </w:p>
        </w:tc>
        <w:tc>
          <w:tcPr>
            <w:tcW w:w="5179" w:type="dxa"/>
            <w:tcBorders>
              <w:top w:val="single" w:sz="6" w:space="0" w:color="D9DEDF"/>
              <w:left w:val="nil"/>
              <w:bottom w:val="single" w:sz="4" w:space="0" w:color="auto"/>
              <w:right w:val="nil"/>
            </w:tcBorders>
            <w:vAlign w:val="center"/>
            <w:hideMark/>
          </w:tcPr>
          <w:p w14:paraId="4ED8D3D7" w14:textId="3AF8EF49" w:rsidR="007509B8" w:rsidRPr="007509B8" w:rsidRDefault="00182231" w:rsidP="007509B8">
            <w:pPr>
              <w:rPr>
                <w:rFonts w:cstheme="minorHAnsi"/>
                <w:lang w:eastAsia="en-GB"/>
              </w:rPr>
            </w:pPr>
            <w:r>
              <w:rPr>
                <w:rFonts w:cstheme="minorHAnsi"/>
                <w:b/>
                <w:bCs/>
                <w:lang w:eastAsia="en-GB"/>
              </w:rPr>
              <w:t>Suggested methods of delivery</w:t>
            </w:r>
            <w:r w:rsidR="007509B8" w:rsidRPr="007509B8">
              <w:rPr>
                <w:rFonts w:cstheme="minorHAnsi"/>
                <w:lang w:eastAsia="en-GB"/>
              </w:rPr>
              <w:t> </w:t>
            </w:r>
          </w:p>
        </w:tc>
      </w:tr>
      <w:tr w:rsidR="00633074" w:rsidRPr="007509B8" w14:paraId="4A5A4A0F" w14:textId="77777777" w:rsidTr="00A1496E">
        <w:trPr>
          <w:trHeight w:val="300"/>
        </w:trPr>
        <w:tc>
          <w:tcPr>
            <w:tcW w:w="4070" w:type="dxa"/>
            <w:tcBorders>
              <w:top w:val="single" w:sz="4" w:space="0" w:color="auto"/>
              <w:left w:val="nil"/>
              <w:bottom w:val="single" w:sz="6" w:space="0" w:color="D9DEDF"/>
              <w:right w:val="nil"/>
            </w:tcBorders>
            <w:hideMark/>
          </w:tcPr>
          <w:p w14:paraId="127180BB" w14:textId="25BAC332" w:rsidR="00633074" w:rsidRPr="007509B8" w:rsidRDefault="00633074" w:rsidP="00633074">
            <w:pPr>
              <w:rPr>
                <w:rFonts w:cstheme="minorHAnsi"/>
                <w:lang w:eastAsia="en-GB"/>
              </w:rPr>
            </w:pPr>
            <w:r w:rsidRPr="009F5C61">
              <w:t>SBAR</w:t>
            </w:r>
          </w:p>
        </w:tc>
        <w:tc>
          <w:tcPr>
            <w:tcW w:w="5179" w:type="dxa"/>
            <w:tcBorders>
              <w:top w:val="single" w:sz="4" w:space="0" w:color="auto"/>
              <w:left w:val="nil"/>
              <w:bottom w:val="single" w:sz="6" w:space="0" w:color="D9DEDF"/>
              <w:right w:val="nil"/>
            </w:tcBorders>
            <w:hideMark/>
          </w:tcPr>
          <w:p w14:paraId="0BE4902D" w14:textId="399B3E32" w:rsidR="00633074" w:rsidRPr="009F5C61" w:rsidRDefault="002B2FEE" w:rsidP="00633074">
            <w:r>
              <w:t>e-</w:t>
            </w:r>
            <w:proofErr w:type="spellStart"/>
            <w:r w:rsidR="00633074" w:rsidRPr="009F5C61">
              <w:t>LfH</w:t>
            </w:r>
            <w:proofErr w:type="spellEnd"/>
          </w:p>
          <w:p w14:paraId="27643537" w14:textId="5A7BD1C8" w:rsidR="00633074" w:rsidRPr="007509B8" w:rsidRDefault="00633074" w:rsidP="00633074">
            <w:pPr>
              <w:rPr>
                <w:rFonts w:cstheme="minorHAnsi"/>
                <w:lang w:eastAsia="en-GB"/>
              </w:rPr>
            </w:pPr>
            <w:r w:rsidRPr="009F5C61">
              <w:t>Consider bespoke training</w:t>
            </w:r>
          </w:p>
        </w:tc>
      </w:tr>
      <w:tr w:rsidR="00633074" w:rsidRPr="007509B8" w14:paraId="62B14FC1" w14:textId="77777777" w:rsidTr="00A1496E">
        <w:trPr>
          <w:trHeight w:val="300"/>
        </w:trPr>
        <w:tc>
          <w:tcPr>
            <w:tcW w:w="4070" w:type="dxa"/>
            <w:tcBorders>
              <w:top w:val="single" w:sz="6" w:space="0" w:color="D9DEDF"/>
              <w:left w:val="nil"/>
              <w:bottom w:val="single" w:sz="6" w:space="0" w:color="D9DEDF"/>
              <w:right w:val="nil"/>
            </w:tcBorders>
            <w:hideMark/>
          </w:tcPr>
          <w:p w14:paraId="04D7FB71" w14:textId="75040C11" w:rsidR="00633074" w:rsidRPr="007509B8" w:rsidRDefault="00633074" w:rsidP="00633074">
            <w:pPr>
              <w:rPr>
                <w:rFonts w:cstheme="minorHAnsi"/>
                <w:lang w:eastAsia="en-GB"/>
              </w:rPr>
            </w:pPr>
            <w:r w:rsidRPr="009F5C61">
              <w:t xml:space="preserve">NEWS2 measurement and interpretation  </w:t>
            </w:r>
          </w:p>
        </w:tc>
        <w:tc>
          <w:tcPr>
            <w:tcW w:w="5179" w:type="dxa"/>
            <w:tcBorders>
              <w:top w:val="single" w:sz="6" w:space="0" w:color="D9DEDF"/>
              <w:left w:val="nil"/>
              <w:bottom w:val="single" w:sz="6" w:space="0" w:color="D9DEDF"/>
              <w:right w:val="nil"/>
            </w:tcBorders>
            <w:hideMark/>
          </w:tcPr>
          <w:p w14:paraId="6CD5D74B" w14:textId="5653D78E" w:rsidR="00633074" w:rsidRPr="007509B8" w:rsidRDefault="002B2FEE" w:rsidP="00633074">
            <w:pPr>
              <w:rPr>
                <w:rFonts w:cstheme="minorHAnsi"/>
                <w:lang w:eastAsia="en-GB"/>
              </w:rPr>
            </w:pPr>
            <w:r>
              <w:t>e-</w:t>
            </w:r>
            <w:proofErr w:type="spellStart"/>
            <w:r w:rsidR="00633074" w:rsidRPr="009F5C61">
              <w:t>LfH</w:t>
            </w:r>
            <w:proofErr w:type="spellEnd"/>
          </w:p>
        </w:tc>
      </w:tr>
      <w:tr w:rsidR="00633074" w:rsidRPr="007509B8" w14:paraId="0B38E038" w14:textId="77777777" w:rsidTr="00A1496E">
        <w:trPr>
          <w:trHeight w:val="300"/>
        </w:trPr>
        <w:tc>
          <w:tcPr>
            <w:tcW w:w="4070" w:type="dxa"/>
            <w:tcBorders>
              <w:top w:val="single" w:sz="6" w:space="0" w:color="D9DEDF"/>
              <w:left w:val="nil"/>
              <w:bottom w:val="single" w:sz="6" w:space="0" w:color="D9DEDF"/>
              <w:right w:val="nil"/>
            </w:tcBorders>
            <w:hideMark/>
          </w:tcPr>
          <w:p w14:paraId="474D9487" w14:textId="0EB26D13" w:rsidR="00633074" w:rsidRPr="007509B8" w:rsidRDefault="00633074" w:rsidP="00633074">
            <w:pPr>
              <w:rPr>
                <w:rFonts w:cstheme="minorHAnsi"/>
                <w:lang w:eastAsia="en-GB"/>
              </w:rPr>
            </w:pPr>
            <w:r w:rsidRPr="009F5C61">
              <w:t>ABC</w:t>
            </w:r>
            <w:r>
              <w:t>DE</w:t>
            </w:r>
            <w:r w:rsidRPr="009F5C61">
              <w:t xml:space="preserve"> assessment  </w:t>
            </w:r>
          </w:p>
        </w:tc>
        <w:tc>
          <w:tcPr>
            <w:tcW w:w="5179" w:type="dxa"/>
            <w:tcBorders>
              <w:top w:val="single" w:sz="6" w:space="0" w:color="D9DEDF"/>
              <w:left w:val="nil"/>
              <w:bottom w:val="single" w:sz="6" w:space="0" w:color="D9DEDF"/>
              <w:right w:val="nil"/>
            </w:tcBorders>
            <w:hideMark/>
          </w:tcPr>
          <w:p w14:paraId="3A0CA28E" w14:textId="77777777" w:rsidR="00633074" w:rsidRDefault="00633074" w:rsidP="00633074">
            <w:r w:rsidRPr="009F5C61">
              <w:t>Basic</w:t>
            </w:r>
            <w:r>
              <w:t xml:space="preserve"> and advanced</w:t>
            </w:r>
            <w:r w:rsidRPr="009F5C61">
              <w:t xml:space="preserve"> </w:t>
            </w:r>
            <w:r>
              <w:t>l</w:t>
            </w:r>
            <w:r w:rsidRPr="009F5C61">
              <w:t xml:space="preserve">ife </w:t>
            </w:r>
            <w:r>
              <w:t>s</w:t>
            </w:r>
            <w:r w:rsidRPr="009F5C61">
              <w:t>upport (B</w:t>
            </w:r>
            <w:r>
              <w:t>/A</w:t>
            </w:r>
            <w:r w:rsidRPr="009F5C61">
              <w:t xml:space="preserve">LS) </w:t>
            </w:r>
          </w:p>
          <w:p w14:paraId="11C5046B" w14:textId="77777777" w:rsidR="00633074" w:rsidRDefault="00633074" w:rsidP="00633074">
            <w:r>
              <w:t>Medical training</w:t>
            </w:r>
          </w:p>
          <w:p w14:paraId="0647CAB9" w14:textId="4E4746C0" w:rsidR="00633074" w:rsidRPr="007509B8" w:rsidRDefault="00633074" w:rsidP="00633074">
            <w:pPr>
              <w:rPr>
                <w:rFonts w:cstheme="minorHAnsi"/>
                <w:lang w:eastAsia="en-GB"/>
              </w:rPr>
            </w:pPr>
            <w:r>
              <w:t xml:space="preserve">Advanced assessment training </w:t>
            </w:r>
          </w:p>
        </w:tc>
      </w:tr>
      <w:tr w:rsidR="00633074" w:rsidRPr="007509B8" w14:paraId="01C04C78" w14:textId="77777777" w:rsidTr="00A1496E">
        <w:trPr>
          <w:trHeight w:val="300"/>
        </w:trPr>
        <w:tc>
          <w:tcPr>
            <w:tcW w:w="4070" w:type="dxa"/>
            <w:tcBorders>
              <w:top w:val="single" w:sz="6" w:space="0" w:color="D9DEDF"/>
              <w:left w:val="nil"/>
              <w:bottom w:val="single" w:sz="6" w:space="0" w:color="D9DEDF"/>
              <w:right w:val="nil"/>
            </w:tcBorders>
            <w:hideMark/>
          </w:tcPr>
          <w:p w14:paraId="1FFE82FC" w14:textId="59418791" w:rsidR="00633074" w:rsidRPr="007509B8" w:rsidRDefault="00633074" w:rsidP="00633074">
            <w:pPr>
              <w:rPr>
                <w:rFonts w:cstheme="minorHAnsi"/>
                <w:lang w:eastAsia="en-GB"/>
              </w:rPr>
            </w:pPr>
            <w:r w:rsidRPr="009F5C61">
              <w:t>Basic life support: CPR, defibrillator and recovery position.</w:t>
            </w:r>
          </w:p>
        </w:tc>
        <w:tc>
          <w:tcPr>
            <w:tcW w:w="5179" w:type="dxa"/>
            <w:tcBorders>
              <w:top w:val="single" w:sz="6" w:space="0" w:color="D9DEDF"/>
              <w:left w:val="nil"/>
              <w:bottom w:val="single" w:sz="6" w:space="0" w:color="D9DEDF"/>
              <w:right w:val="nil"/>
            </w:tcBorders>
            <w:hideMark/>
          </w:tcPr>
          <w:p w14:paraId="01F3D1B2" w14:textId="760FE50F" w:rsidR="00633074" w:rsidRPr="007509B8" w:rsidRDefault="00633074" w:rsidP="00633074">
            <w:pPr>
              <w:rPr>
                <w:rFonts w:cstheme="minorHAnsi"/>
                <w:lang w:eastAsia="en-GB"/>
              </w:rPr>
            </w:pPr>
            <w:r w:rsidRPr="009F5C61">
              <w:t>Mandatory trust training</w:t>
            </w:r>
          </w:p>
        </w:tc>
      </w:tr>
      <w:tr w:rsidR="00633074" w:rsidRPr="007509B8" w14:paraId="45A255C5" w14:textId="77777777" w:rsidTr="00A1496E">
        <w:trPr>
          <w:trHeight w:val="300"/>
        </w:trPr>
        <w:tc>
          <w:tcPr>
            <w:tcW w:w="4070" w:type="dxa"/>
            <w:tcBorders>
              <w:top w:val="single" w:sz="6" w:space="0" w:color="D9DEDF"/>
              <w:left w:val="nil"/>
              <w:bottom w:val="single" w:sz="6" w:space="0" w:color="D9DEDF"/>
              <w:right w:val="nil"/>
            </w:tcBorders>
            <w:hideMark/>
          </w:tcPr>
          <w:p w14:paraId="494250EA" w14:textId="4B66A758" w:rsidR="00633074" w:rsidRPr="007509B8" w:rsidRDefault="00633074" w:rsidP="00633074">
            <w:pPr>
              <w:rPr>
                <w:rFonts w:cstheme="minorHAnsi"/>
                <w:lang w:eastAsia="en-GB"/>
              </w:rPr>
            </w:pPr>
            <w:r>
              <w:t xml:space="preserve">Initial C-spine immobilisation and airway management  </w:t>
            </w:r>
          </w:p>
        </w:tc>
        <w:tc>
          <w:tcPr>
            <w:tcW w:w="5179" w:type="dxa"/>
            <w:tcBorders>
              <w:top w:val="single" w:sz="6" w:space="0" w:color="D9DEDF"/>
              <w:left w:val="nil"/>
              <w:bottom w:val="single" w:sz="6" w:space="0" w:color="D9DEDF"/>
              <w:right w:val="nil"/>
            </w:tcBorders>
            <w:hideMark/>
          </w:tcPr>
          <w:p w14:paraId="10271020" w14:textId="7A6221C2" w:rsidR="00633074" w:rsidRPr="007509B8" w:rsidRDefault="00633074" w:rsidP="00633074">
            <w:pPr>
              <w:rPr>
                <w:rFonts w:cstheme="minorHAnsi"/>
                <w:lang w:eastAsia="en-GB"/>
              </w:rPr>
            </w:pPr>
            <w:r>
              <w:t xml:space="preserve">Advanced life support training </w:t>
            </w:r>
          </w:p>
        </w:tc>
      </w:tr>
      <w:tr w:rsidR="00633074" w:rsidRPr="007509B8" w14:paraId="101AF94F" w14:textId="77777777" w:rsidTr="00A1496E">
        <w:trPr>
          <w:trHeight w:val="300"/>
        </w:trPr>
        <w:tc>
          <w:tcPr>
            <w:tcW w:w="4070" w:type="dxa"/>
            <w:tcBorders>
              <w:top w:val="single" w:sz="6" w:space="0" w:color="D9DEDF"/>
              <w:left w:val="nil"/>
              <w:bottom w:val="single" w:sz="6" w:space="0" w:color="D9DEDF"/>
              <w:right w:val="nil"/>
            </w:tcBorders>
            <w:hideMark/>
          </w:tcPr>
          <w:p w14:paraId="7FC13E9B" w14:textId="654E8CB7" w:rsidR="00633074" w:rsidRPr="007509B8" w:rsidRDefault="00633074" w:rsidP="00633074">
            <w:pPr>
              <w:rPr>
                <w:rFonts w:cstheme="minorHAnsi"/>
                <w:lang w:eastAsia="en-GB"/>
              </w:rPr>
            </w:pPr>
            <w:r>
              <w:t>Auscultation</w:t>
            </w:r>
          </w:p>
        </w:tc>
        <w:tc>
          <w:tcPr>
            <w:tcW w:w="5179" w:type="dxa"/>
            <w:tcBorders>
              <w:top w:val="single" w:sz="6" w:space="0" w:color="D9DEDF"/>
              <w:left w:val="nil"/>
              <w:bottom w:val="single" w:sz="6" w:space="0" w:color="D9DEDF"/>
              <w:right w:val="nil"/>
            </w:tcBorders>
            <w:hideMark/>
          </w:tcPr>
          <w:p w14:paraId="61CEE929" w14:textId="77777777" w:rsidR="00633074" w:rsidRDefault="00633074" w:rsidP="00633074">
            <w:r>
              <w:t xml:space="preserve">HCP training </w:t>
            </w:r>
          </w:p>
          <w:p w14:paraId="338BAA8F" w14:textId="59D3A3A8" w:rsidR="00633074" w:rsidRPr="007509B8" w:rsidRDefault="00633074" w:rsidP="00633074">
            <w:pPr>
              <w:rPr>
                <w:rFonts w:cstheme="minorHAnsi"/>
                <w:lang w:eastAsia="en-GB"/>
              </w:rPr>
            </w:pPr>
            <w:r>
              <w:t>Advanced assessment training</w:t>
            </w:r>
          </w:p>
        </w:tc>
      </w:tr>
      <w:tr w:rsidR="00633074" w:rsidRPr="007509B8" w14:paraId="776E725D" w14:textId="77777777" w:rsidTr="00A1496E">
        <w:trPr>
          <w:trHeight w:val="300"/>
        </w:trPr>
        <w:tc>
          <w:tcPr>
            <w:tcW w:w="4070" w:type="dxa"/>
            <w:tcBorders>
              <w:top w:val="single" w:sz="6" w:space="0" w:color="D9DEDF"/>
              <w:left w:val="nil"/>
              <w:bottom w:val="single" w:sz="6" w:space="0" w:color="D9DEDF"/>
              <w:right w:val="nil"/>
            </w:tcBorders>
          </w:tcPr>
          <w:p w14:paraId="144456A1" w14:textId="1179417E" w:rsidR="00633074" w:rsidRPr="007509B8" w:rsidRDefault="00633074" w:rsidP="00633074">
            <w:pPr>
              <w:rPr>
                <w:rFonts w:cstheme="minorHAnsi"/>
                <w:lang w:eastAsia="en-GB"/>
              </w:rPr>
            </w:pPr>
            <w:r>
              <w:t>Cannulation</w:t>
            </w:r>
          </w:p>
        </w:tc>
        <w:tc>
          <w:tcPr>
            <w:tcW w:w="5179" w:type="dxa"/>
            <w:tcBorders>
              <w:top w:val="single" w:sz="6" w:space="0" w:color="D9DEDF"/>
              <w:left w:val="nil"/>
              <w:bottom w:val="single" w:sz="6" w:space="0" w:color="D9DEDF"/>
              <w:right w:val="nil"/>
            </w:tcBorders>
          </w:tcPr>
          <w:p w14:paraId="1CBC1B42" w14:textId="273A551A" w:rsidR="00633074" w:rsidRPr="007509B8" w:rsidRDefault="00633074" w:rsidP="00633074">
            <w:pPr>
              <w:rPr>
                <w:rFonts w:cstheme="minorHAnsi"/>
                <w:lang w:eastAsia="en-GB"/>
              </w:rPr>
            </w:pPr>
            <w:r>
              <w:t>Cannulation training</w:t>
            </w:r>
          </w:p>
        </w:tc>
      </w:tr>
      <w:tr w:rsidR="00633074" w:rsidRPr="007509B8" w14:paraId="6C130DF5" w14:textId="77777777" w:rsidTr="00A1496E">
        <w:trPr>
          <w:trHeight w:val="300"/>
        </w:trPr>
        <w:tc>
          <w:tcPr>
            <w:tcW w:w="4070" w:type="dxa"/>
            <w:tcBorders>
              <w:top w:val="single" w:sz="6" w:space="0" w:color="D9DEDF"/>
              <w:left w:val="nil"/>
              <w:bottom w:val="single" w:sz="6" w:space="0" w:color="D9DEDF"/>
              <w:right w:val="nil"/>
            </w:tcBorders>
          </w:tcPr>
          <w:p w14:paraId="22C6F948" w14:textId="73D23FA9" w:rsidR="00633074" w:rsidRPr="007509B8" w:rsidRDefault="00633074" w:rsidP="00633074">
            <w:pPr>
              <w:rPr>
                <w:rFonts w:cstheme="minorHAnsi"/>
                <w:lang w:eastAsia="en-GB"/>
              </w:rPr>
            </w:pPr>
            <w:r>
              <w:t>Glasgow coma scale</w:t>
            </w:r>
          </w:p>
        </w:tc>
        <w:tc>
          <w:tcPr>
            <w:tcW w:w="5179" w:type="dxa"/>
            <w:tcBorders>
              <w:top w:val="single" w:sz="6" w:space="0" w:color="D9DEDF"/>
              <w:left w:val="nil"/>
              <w:bottom w:val="single" w:sz="6" w:space="0" w:color="D9DEDF"/>
              <w:right w:val="nil"/>
            </w:tcBorders>
          </w:tcPr>
          <w:p w14:paraId="4655FE8C" w14:textId="57C4ECF2" w:rsidR="00633074" w:rsidRPr="007509B8" w:rsidRDefault="00633074" w:rsidP="00633074">
            <w:pPr>
              <w:rPr>
                <w:rFonts w:cstheme="minorHAnsi"/>
                <w:lang w:eastAsia="en-GB"/>
              </w:rPr>
            </w:pPr>
            <w:r w:rsidRPr="009F5C61">
              <w:t xml:space="preserve">Glasgow coma scale in </w:t>
            </w:r>
            <w:r w:rsidR="002B2FEE">
              <w:t>e-</w:t>
            </w:r>
            <w:proofErr w:type="spellStart"/>
            <w:r w:rsidRPr="009F5C61">
              <w:t>LfH</w:t>
            </w:r>
            <w:proofErr w:type="spellEnd"/>
          </w:p>
        </w:tc>
      </w:tr>
      <w:tr w:rsidR="00633074" w:rsidRPr="007509B8" w14:paraId="1308EA6B" w14:textId="77777777" w:rsidTr="00A1496E">
        <w:trPr>
          <w:trHeight w:val="300"/>
        </w:trPr>
        <w:tc>
          <w:tcPr>
            <w:tcW w:w="4070" w:type="dxa"/>
            <w:tcBorders>
              <w:top w:val="single" w:sz="6" w:space="0" w:color="D9DEDF"/>
              <w:left w:val="nil"/>
              <w:bottom w:val="single" w:sz="6" w:space="0" w:color="D9DEDF"/>
              <w:right w:val="nil"/>
            </w:tcBorders>
          </w:tcPr>
          <w:p w14:paraId="7B801ED5" w14:textId="63E11BC5" w:rsidR="00633074" w:rsidRPr="007509B8" w:rsidRDefault="00633074" w:rsidP="00633074">
            <w:pPr>
              <w:rPr>
                <w:rFonts w:cstheme="minorHAnsi"/>
                <w:lang w:eastAsia="en-GB"/>
              </w:rPr>
            </w:pPr>
            <w:r>
              <w:t>Pupil examination</w:t>
            </w:r>
          </w:p>
        </w:tc>
        <w:tc>
          <w:tcPr>
            <w:tcW w:w="5179" w:type="dxa"/>
            <w:tcBorders>
              <w:top w:val="single" w:sz="6" w:space="0" w:color="D9DEDF"/>
              <w:left w:val="nil"/>
              <w:bottom w:val="single" w:sz="6" w:space="0" w:color="D9DEDF"/>
              <w:right w:val="nil"/>
            </w:tcBorders>
          </w:tcPr>
          <w:p w14:paraId="2FE1FE12" w14:textId="77777777" w:rsidR="00633074" w:rsidRDefault="00633074" w:rsidP="00633074">
            <w:r>
              <w:t>Medical training / advanced assessment training</w:t>
            </w:r>
          </w:p>
          <w:p w14:paraId="7D2BC3F1" w14:textId="0BDCC7D1" w:rsidR="00633074" w:rsidRPr="007509B8" w:rsidRDefault="00633074" w:rsidP="00633074">
            <w:pPr>
              <w:rPr>
                <w:rFonts w:cstheme="minorHAnsi"/>
                <w:lang w:eastAsia="en-GB"/>
              </w:rPr>
            </w:pPr>
            <w:r w:rsidRPr="009F5C61">
              <w:t>Consider bespoke training</w:t>
            </w:r>
          </w:p>
        </w:tc>
      </w:tr>
      <w:tr w:rsidR="00633074" w:rsidRPr="007509B8" w14:paraId="113C8B79" w14:textId="77777777" w:rsidTr="00A1496E">
        <w:trPr>
          <w:trHeight w:val="300"/>
        </w:trPr>
        <w:tc>
          <w:tcPr>
            <w:tcW w:w="4070" w:type="dxa"/>
            <w:tcBorders>
              <w:top w:val="single" w:sz="6" w:space="0" w:color="D9DEDF"/>
              <w:left w:val="nil"/>
              <w:bottom w:val="single" w:sz="6" w:space="0" w:color="D9DEDF"/>
              <w:right w:val="nil"/>
            </w:tcBorders>
          </w:tcPr>
          <w:p w14:paraId="3FCB53A1" w14:textId="4DF34BA0" w:rsidR="00633074" w:rsidRPr="007509B8" w:rsidRDefault="00633074" w:rsidP="00633074">
            <w:pPr>
              <w:rPr>
                <w:rFonts w:cstheme="minorHAnsi"/>
                <w:lang w:eastAsia="en-GB"/>
              </w:rPr>
            </w:pPr>
            <w:r>
              <w:t>Screening of limb movements</w:t>
            </w:r>
          </w:p>
        </w:tc>
        <w:tc>
          <w:tcPr>
            <w:tcW w:w="5179" w:type="dxa"/>
            <w:tcBorders>
              <w:top w:val="single" w:sz="6" w:space="0" w:color="D9DEDF"/>
              <w:left w:val="nil"/>
              <w:bottom w:val="single" w:sz="6" w:space="0" w:color="D9DEDF"/>
              <w:right w:val="nil"/>
            </w:tcBorders>
          </w:tcPr>
          <w:p w14:paraId="2FEA5725" w14:textId="77777777" w:rsidR="00633074" w:rsidRDefault="00633074" w:rsidP="00633074">
            <w:r>
              <w:t>Medical training / advanced assessment training</w:t>
            </w:r>
          </w:p>
          <w:p w14:paraId="76540B25" w14:textId="4C1E0573" w:rsidR="00633074" w:rsidRPr="007509B8" w:rsidRDefault="00633074" w:rsidP="00633074">
            <w:pPr>
              <w:rPr>
                <w:rFonts w:cstheme="minorHAnsi"/>
                <w:lang w:eastAsia="en-GB"/>
              </w:rPr>
            </w:pPr>
            <w:r w:rsidRPr="009F5C61">
              <w:t>Consider bespoke training</w:t>
            </w:r>
          </w:p>
        </w:tc>
      </w:tr>
      <w:tr w:rsidR="00633074" w:rsidRPr="007509B8" w14:paraId="1B4FBA18" w14:textId="77777777" w:rsidTr="00A1496E">
        <w:trPr>
          <w:trHeight w:val="300"/>
        </w:trPr>
        <w:tc>
          <w:tcPr>
            <w:tcW w:w="4070" w:type="dxa"/>
            <w:tcBorders>
              <w:top w:val="single" w:sz="6" w:space="0" w:color="D9DEDF"/>
              <w:left w:val="nil"/>
              <w:bottom w:val="single" w:sz="6" w:space="0" w:color="D9DEDF"/>
              <w:right w:val="nil"/>
            </w:tcBorders>
          </w:tcPr>
          <w:p w14:paraId="1642E572" w14:textId="09A92B05" w:rsidR="00633074" w:rsidRPr="007509B8" w:rsidRDefault="00633074" w:rsidP="00633074">
            <w:pPr>
              <w:rPr>
                <w:rFonts w:cstheme="minorHAnsi"/>
                <w:lang w:eastAsia="en-GB"/>
              </w:rPr>
            </w:pPr>
            <w:r>
              <w:t>ECG interpretation</w:t>
            </w:r>
          </w:p>
        </w:tc>
        <w:tc>
          <w:tcPr>
            <w:tcW w:w="5179" w:type="dxa"/>
            <w:tcBorders>
              <w:top w:val="single" w:sz="6" w:space="0" w:color="D9DEDF"/>
              <w:left w:val="nil"/>
              <w:bottom w:val="single" w:sz="6" w:space="0" w:color="D9DEDF"/>
              <w:right w:val="nil"/>
            </w:tcBorders>
          </w:tcPr>
          <w:p w14:paraId="36C3F2E8" w14:textId="77777777" w:rsidR="00633074" w:rsidRDefault="00633074" w:rsidP="00633074">
            <w:r>
              <w:t>Medical training / advanced assessment training</w:t>
            </w:r>
          </w:p>
          <w:p w14:paraId="1F690774" w14:textId="77777777" w:rsidR="00633074" w:rsidRPr="007509B8" w:rsidRDefault="00633074" w:rsidP="00633074">
            <w:pPr>
              <w:rPr>
                <w:rFonts w:cstheme="minorHAnsi"/>
                <w:lang w:eastAsia="en-GB"/>
              </w:rPr>
            </w:pPr>
          </w:p>
        </w:tc>
      </w:tr>
      <w:tr w:rsidR="00633074" w:rsidRPr="007509B8" w14:paraId="3DA10B09" w14:textId="77777777" w:rsidTr="00A1496E">
        <w:trPr>
          <w:trHeight w:val="300"/>
        </w:trPr>
        <w:tc>
          <w:tcPr>
            <w:tcW w:w="4070" w:type="dxa"/>
            <w:tcBorders>
              <w:top w:val="single" w:sz="6" w:space="0" w:color="D9DEDF"/>
              <w:left w:val="nil"/>
              <w:bottom w:val="single" w:sz="6" w:space="0" w:color="D9DEDF"/>
              <w:right w:val="nil"/>
            </w:tcBorders>
          </w:tcPr>
          <w:p w14:paraId="000301B0" w14:textId="39E415E4" w:rsidR="00633074" w:rsidRPr="007509B8" w:rsidRDefault="00633074" w:rsidP="00633074">
            <w:pPr>
              <w:rPr>
                <w:rFonts w:cstheme="minorHAnsi"/>
                <w:lang w:eastAsia="en-GB"/>
              </w:rPr>
            </w:pPr>
            <w:r>
              <w:t>ABG / VBG collection and interpretation</w:t>
            </w:r>
          </w:p>
        </w:tc>
        <w:tc>
          <w:tcPr>
            <w:tcW w:w="5179" w:type="dxa"/>
            <w:tcBorders>
              <w:top w:val="single" w:sz="6" w:space="0" w:color="D9DEDF"/>
              <w:left w:val="nil"/>
              <w:bottom w:val="single" w:sz="6" w:space="0" w:color="D9DEDF"/>
              <w:right w:val="nil"/>
            </w:tcBorders>
          </w:tcPr>
          <w:p w14:paraId="0E646C72" w14:textId="77777777" w:rsidR="00633074" w:rsidRPr="007509B8" w:rsidRDefault="00633074" w:rsidP="00633074">
            <w:pPr>
              <w:rPr>
                <w:rFonts w:cstheme="minorHAnsi"/>
                <w:lang w:eastAsia="en-GB"/>
              </w:rPr>
            </w:pPr>
          </w:p>
        </w:tc>
      </w:tr>
      <w:tr w:rsidR="00633074" w:rsidRPr="007509B8" w14:paraId="2D24693D" w14:textId="77777777" w:rsidTr="00633074">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429D6F2C" w14:textId="77777777" w:rsidR="00633074" w:rsidRDefault="00633074" w:rsidP="00633074"/>
        </w:tc>
        <w:tc>
          <w:tcPr>
            <w:tcW w:w="5179" w:type="dxa"/>
            <w:tcBorders>
              <w:top w:val="single" w:sz="6" w:space="0" w:color="D9DEDF"/>
              <w:left w:val="nil"/>
              <w:bottom w:val="single" w:sz="6" w:space="0" w:color="D9DEDF"/>
              <w:right w:val="nil"/>
            </w:tcBorders>
            <w:shd w:val="clear" w:color="auto" w:fill="D9DEDF" w:themeFill="text1" w:themeFillTint="33"/>
          </w:tcPr>
          <w:p w14:paraId="2CBEC1FA" w14:textId="77777777" w:rsidR="00633074" w:rsidRPr="007509B8" w:rsidRDefault="00633074" w:rsidP="00633074">
            <w:pPr>
              <w:rPr>
                <w:rFonts w:cstheme="minorHAnsi"/>
                <w:lang w:eastAsia="en-GB"/>
              </w:rPr>
            </w:pPr>
          </w:p>
        </w:tc>
      </w:tr>
      <w:tr w:rsidR="008E2D52" w:rsidRPr="007509B8" w14:paraId="73C467A2" w14:textId="77777777" w:rsidTr="00A1496E">
        <w:trPr>
          <w:trHeight w:val="300"/>
        </w:trPr>
        <w:tc>
          <w:tcPr>
            <w:tcW w:w="4070" w:type="dxa"/>
            <w:tcBorders>
              <w:top w:val="single" w:sz="6" w:space="0" w:color="D9DEDF"/>
              <w:left w:val="nil"/>
              <w:bottom w:val="single" w:sz="6" w:space="0" w:color="D9DEDF"/>
              <w:right w:val="nil"/>
            </w:tcBorders>
          </w:tcPr>
          <w:p w14:paraId="02E70B1A" w14:textId="67716B73" w:rsidR="008E2D52" w:rsidRDefault="008E2D52" w:rsidP="008E2D52">
            <w:r>
              <w:t>History taking</w:t>
            </w:r>
          </w:p>
        </w:tc>
        <w:tc>
          <w:tcPr>
            <w:tcW w:w="5179" w:type="dxa"/>
            <w:tcBorders>
              <w:top w:val="single" w:sz="6" w:space="0" w:color="D9DEDF"/>
              <w:left w:val="nil"/>
              <w:bottom w:val="single" w:sz="6" w:space="0" w:color="D9DEDF"/>
              <w:right w:val="nil"/>
            </w:tcBorders>
          </w:tcPr>
          <w:p w14:paraId="05341896" w14:textId="77777777" w:rsidR="008E2D52" w:rsidRDefault="008E2D52" w:rsidP="008E2D52">
            <w:r>
              <w:t>HCP training</w:t>
            </w:r>
          </w:p>
          <w:p w14:paraId="74A186FC" w14:textId="3A9FE4FF" w:rsidR="008E2D52" w:rsidRPr="007509B8" w:rsidRDefault="008E2D52" w:rsidP="008E2D52">
            <w:pPr>
              <w:rPr>
                <w:rFonts w:cstheme="minorHAnsi"/>
                <w:lang w:eastAsia="en-GB"/>
              </w:rPr>
            </w:pPr>
            <w:r>
              <w:t>Advanced assessment training</w:t>
            </w:r>
          </w:p>
        </w:tc>
      </w:tr>
      <w:tr w:rsidR="008E2D52" w:rsidRPr="007509B8" w14:paraId="358E8318" w14:textId="77777777" w:rsidTr="00A1496E">
        <w:trPr>
          <w:trHeight w:val="300"/>
        </w:trPr>
        <w:tc>
          <w:tcPr>
            <w:tcW w:w="4070" w:type="dxa"/>
            <w:tcBorders>
              <w:top w:val="single" w:sz="6" w:space="0" w:color="D9DEDF"/>
              <w:left w:val="nil"/>
              <w:bottom w:val="single" w:sz="6" w:space="0" w:color="D9DEDF"/>
              <w:right w:val="nil"/>
            </w:tcBorders>
          </w:tcPr>
          <w:p w14:paraId="1EADA2E9" w14:textId="2320CE73" w:rsidR="008E2D52" w:rsidRDefault="008E2D52" w:rsidP="008E2D52">
            <w:r>
              <w:t xml:space="preserve">Ordering imaging investigations (including IRMER if needed)  </w:t>
            </w:r>
          </w:p>
        </w:tc>
        <w:tc>
          <w:tcPr>
            <w:tcW w:w="5179" w:type="dxa"/>
            <w:tcBorders>
              <w:top w:val="single" w:sz="6" w:space="0" w:color="D9DEDF"/>
              <w:left w:val="nil"/>
              <w:bottom w:val="single" w:sz="6" w:space="0" w:color="D9DEDF"/>
              <w:right w:val="nil"/>
            </w:tcBorders>
          </w:tcPr>
          <w:p w14:paraId="3C9CD404" w14:textId="77777777" w:rsidR="008E2D52" w:rsidRDefault="008E2D52" w:rsidP="008E2D52">
            <w:r>
              <w:t>Medical training / advanced assessment training</w:t>
            </w:r>
          </w:p>
          <w:p w14:paraId="064F9186" w14:textId="65C868C9" w:rsidR="008E2D52" w:rsidRPr="007509B8" w:rsidRDefault="008E2D52" w:rsidP="008E2D52">
            <w:pPr>
              <w:rPr>
                <w:rFonts w:cstheme="minorHAnsi"/>
                <w:lang w:eastAsia="en-GB"/>
              </w:rPr>
            </w:pPr>
            <w:r>
              <w:t xml:space="preserve">IRMER – </w:t>
            </w:r>
            <w:r w:rsidR="002B2FEE">
              <w:t>e-</w:t>
            </w:r>
            <w:proofErr w:type="spellStart"/>
            <w:r>
              <w:t>lfH</w:t>
            </w:r>
            <w:proofErr w:type="spellEnd"/>
          </w:p>
        </w:tc>
      </w:tr>
      <w:tr w:rsidR="008E2D52" w:rsidRPr="007509B8" w14:paraId="5DEE2386" w14:textId="77777777" w:rsidTr="00A1496E">
        <w:trPr>
          <w:trHeight w:val="300"/>
        </w:trPr>
        <w:tc>
          <w:tcPr>
            <w:tcW w:w="4070" w:type="dxa"/>
            <w:tcBorders>
              <w:top w:val="single" w:sz="6" w:space="0" w:color="D9DEDF"/>
              <w:left w:val="nil"/>
              <w:bottom w:val="single" w:sz="6" w:space="0" w:color="D9DEDF"/>
              <w:right w:val="nil"/>
            </w:tcBorders>
          </w:tcPr>
          <w:p w14:paraId="33FE3C91" w14:textId="773AE65E" w:rsidR="008E2D52" w:rsidRDefault="008E2D52" w:rsidP="008E2D52">
            <w:r>
              <w:t>Neurological examination</w:t>
            </w:r>
          </w:p>
        </w:tc>
        <w:tc>
          <w:tcPr>
            <w:tcW w:w="5179" w:type="dxa"/>
            <w:tcBorders>
              <w:top w:val="single" w:sz="6" w:space="0" w:color="D9DEDF"/>
              <w:left w:val="nil"/>
              <w:bottom w:val="single" w:sz="6" w:space="0" w:color="D9DEDF"/>
              <w:right w:val="nil"/>
            </w:tcBorders>
          </w:tcPr>
          <w:p w14:paraId="29A495D1" w14:textId="77777777" w:rsidR="008E2D52" w:rsidRDefault="008E2D52" w:rsidP="008E2D52">
            <w:r>
              <w:t>Medical training / advanced assessment training</w:t>
            </w:r>
          </w:p>
          <w:p w14:paraId="2A143B88" w14:textId="66FE4872" w:rsidR="008E2D52" w:rsidRPr="009F5C61" w:rsidRDefault="008E2D52" w:rsidP="008E2D52">
            <w:r w:rsidRPr="009F5C61">
              <w:t xml:space="preserve">Glasgow coma scale in </w:t>
            </w:r>
            <w:r w:rsidR="002B2FEE">
              <w:t>e-</w:t>
            </w:r>
            <w:proofErr w:type="spellStart"/>
            <w:r w:rsidRPr="009F5C61">
              <w:t>LfH</w:t>
            </w:r>
            <w:proofErr w:type="spellEnd"/>
          </w:p>
          <w:p w14:paraId="3B66483D" w14:textId="653CAA9E" w:rsidR="008E2D52" w:rsidRPr="007509B8" w:rsidRDefault="008E2D52" w:rsidP="008E2D52">
            <w:pPr>
              <w:rPr>
                <w:rFonts w:cstheme="minorHAnsi"/>
                <w:lang w:eastAsia="en-GB"/>
              </w:rPr>
            </w:pPr>
            <w:r w:rsidRPr="009F5C61">
              <w:t>Consider bespoke training</w:t>
            </w:r>
          </w:p>
        </w:tc>
      </w:tr>
      <w:tr w:rsidR="008E2D52" w:rsidRPr="007509B8" w14:paraId="41506984" w14:textId="77777777" w:rsidTr="00A1496E">
        <w:trPr>
          <w:trHeight w:val="300"/>
        </w:trPr>
        <w:tc>
          <w:tcPr>
            <w:tcW w:w="4070" w:type="dxa"/>
            <w:tcBorders>
              <w:top w:val="single" w:sz="6" w:space="0" w:color="D9DEDF"/>
              <w:left w:val="nil"/>
              <w:bottom w:val="single" w:sz="6" w:space="0" w:color="D9DEDF"/>
              <w:right w:val="nil"/>
            </w:tcBorders>
          </w:tcPr>
          <w:p w14:paraId="70609E14" w14:textId="636A63E9" w:rsidR="008E2D52" w:rsidRDefault="008E2D52" w:rsidP="008E2D52">
            <w:r>
              <w:t>Observation and examination of the head</w:t>
            </w:r>
          </w:p>
        </w:tc>
        <w:tc>
          <w:tcPr>
            <w:tcW w:w="5179" w:type="dxa"/>
            <w:tcBorders>
              <w:top w:val="single" w:sz="6" w:space="0" w:color="D9DEDF"/>
              <w:left w:val="nil"/>
              <w:bottom w:val="single" w:sz="6" w:space="0" w:color="D9DEDF"/>
              <w:right w:val="nil"/>
            </w:tcBorders>
          </w:tcPr>
          <w:p w14:paraId="0387CCCC" w14:textId="77777777" w:rsidR="008E2D52" w:rsidRDefault="008E2D52" w:rsidP="008E2D52">
            <w:r>
              <w:t>Medical training / advanced assessment training</w:t>
            </w:r>
          </w:p>
          <w:p w14:paraId="459D5EF3" w14:textId="0BC857D9" w:rsidR="008E2D52" w:rsidRPr="007509B8" w:rsidRDefault="008E2D52" w:rsidP="008E2D52">
            <w:pPr>
              <w:rPr>
                <w:rFonts w:cstheme="minorHAnsi"/>
                <w:lang w:eastAsia="en-GB"/>
              </w:rPr>
            </w:pPr>
            <w:r w:rsidRPr="009F5C61">
              <w:t>Consider bespoke training</w:t>
            </w:r>
          </w:p>
        </w:tc>
      </w:tr>
      <w:tr w:rsidR="008E2D52" w:rsidRPr="007509B8" w14:paraId="36BA01D1" w14:textId="77777777" w:rsidTr="00A1496E">
        <w:trPr>
          <w:trHeight w:val="300"/>
        </w:trPr>
        <w:tc>
          <w:tcPr>
            <w:tcW w:w="4070" w:type="dxa"/>
            <w:tcBorders>
              <w:top w:val="single" w:sz="6" w:space="0" w:color="D9DEDF"/>
              <w:left w:val="nil"/>
              <w:bottom w:val="single" w:sz="6" w:space="0" w:color="D9DEDF"/>
              <w:right w:val="nil"/>
            </w:tcBorders>
          </w:tcPr>
          <w:p w14:paraId="5D1F3212" w14:textId="1FDED9FB" w:rsidR="008E2D52" w:rsidRDefault="008E2D52" w:rsidP="008E2D52">
            <w:r>
              <w:t xml:space="preserve">Observation and examination of the spine </w:t>
            </w:r>
          </w:p>
        </w:tc>
        <w:tc>
          <w:tcPr>
            <w:tcW w:w="5179" w:type="dxa"/>
            <w:tcBorders>
              <w:top w:val="single" w:sz="6" w:space="0" w:color="D9DEDF"/>
              <w:left w:val="nil"/>
              <w:bottom w:val="single" w:sz="6" w:space="0" w:color="D9DEDF"/>
              <w:right w:val="nil"/>
            </w:tcBorders>
          </w:tcPr>
          <w:p w14:paraId="435D23DC" w14:textId="77777777" w:rsidR="008E2D52" w:rsidRDefault="008E2D52" w:rsidP="008E2D52">
            <w:r>
              <w:t>Medical training / advanced assessment training</w:t>
            </w:r>
          </w:p>
          <w:p w14:paraId="10D0D64D" w14:textId="6735992B" w:rsidR="008E2D52" w:rsidRPr="007509B8" w:rsidRDefault="008E2D52" w:rsidP="008E2D52">
            <w:pPr>
              <w:rPr>
                <w:rFonts w:cstheme="minorHAnsi"/>
                <w:lang w:eastAsia="en-GB"/>
              </w:rPr>
            </w:pPr>
            <w:r w:rsidRPr="009F5C61">
              <w:t>Consider bespoke training</w:t>
            </w:r>
          </w:p>
        </w:tc>
      </w:tr>
      <w:tr w:rsidR="008E2D52" w:rsidRPr="007509B8" w14:paraId="6AE72C2A" w14:textId="77777777" w:rsidTr="001B68A6">
        <w:trPr>
          <w:trHeight w:val="866"/>
        </w:trPr>
        <w:tc>
          <w:tcPr>
            <w:tcW w:w="4070" w:type="dxa"/>
            <w:tcBorders>
              <w:top w:val="single" w:sz="6" w:space="0" w:color="D9DEDF"/>
              <w:left w:val="nil"/>
              <w:bottom w:val="single" w:sz="6" w:space="0" w:color="D9DEDF"/>
              <w:right w:val="nil"/>
            </w:tcBorders>
          </w:tcPr>
          <w:p w14:paraId="08C482FB" w14:textId="0E41F631" w:rsidR="008E2D52" w:rsidRDefault="008E2D52" w:rsidP="008E2D52">
            <w:r>
              <w:t>Observation and examination of the pelvis and hips</w:t>
            </w:r>
          </w:p>
        </w:tc>
        <w:tc>
          <w:tcPr>
            <w:tcW w:w="5179" w:type="dxa"/>
            <w:tcBorders>
              <w:top w:val="single" w:sz="6" w:space="0" w:color="D9DEDF"/>
              <w:left w:val="nil"/>
              <w:bottom w:val="single" w:sz="6" w:space="0" w:color="D9DEDF"/>
              <w:right w:val="nil"/>
            </w:tcBorders>
          </w:tcPr>
          <w:p w14:paraId="138E7B0A" w14:textId="77777777" w:rsidR="008E2D52" w:rsidRDefault="008E2D52" w:rsidP="008E2D52">
            <w:r>
              <w:t>Medical training / advanced assessment training</w:t>
            </w:r>
          </w:p>
          <w:p w14:paraId="75E19A3E" w14:textId="5C12DBD0" w:rsidR="008E2D52" w:rsidRPr="007509B8" w:rsidRDefault="008E2D52" w:rsidP="008E2D52">
            <w:pPr>
              <w:rPr>
                <w:rFonts w:cstheme="minorHAnsi"/>
                <w:lang w:eastAsia="en-GB"/>
              </w:rPr>
            </w:pPr>
            <w:r w:rsidRPr="009F5C61">
              <w:t>Consider bespoke training</w:t>
            </w:r>
          </w:p>
        </w:tc>
      </w:tr>
      <w:tr w:rsidR="001B68A6" w:rsidRPr="007509B8" w14:paraId="49A5992C" w14:textId="77777777" w:rsidTr="001B68A6">
        <w:trPr>
          <w:trHeight w:val="300"/>
        </w:trPr>
        <w:tc>
          <w:tcPr>
            <w:tcW w:w="4070" w:type="dxa"/>
            <w:tcBorders>
              <w:top w:val="single" w:sz="6" w:space="0" w:color="D9DEDF"/>
              <w:left w:val="nil"/>
              <w:bottom w:val="single" w:sz="4" w:space="0" w:color="auto"/>
              <w:right w:val="nil"/>
            </w:tcBorders>
            <w:vAlign w:val="center"/>
          </w:tcPr>
          <w:p w14:paraId="7695DF0D" w14:textId="6C5C19D4" w:rsidR="001B68A6" w:rsidRDefault="001B68A6" w:rsidP="001B68A6">
            <w:r>
              <w:rPr>
                <w:rFonts w:cstheme="minorHAnsi"/>
                <w:b/>
                <w:bCs/>
                <w:lang w:eastAsia="en-GB"/>
              </w:rPr>
              <w:lastRenderedPageBreak/>
              <w:t>Skill</w:t>
            </w:r>
            <w:r w:rsidRPr="007509B8">
              <w:rPr>
                <w:rFonts w:cstheme="minorHAnsi"/>
                <w:lang w:eastAsia="en-GB"/>
              </w:rPr>
              <w:t> </w:t>
            </w:r>
          </w:p>
        </w:tc>
        <w:tc>
          <w:tcPr>
            <w:tcW w:w="5179" w:type="dxa"/>
            <w:tcBorders>
              <w:top w:val="single" w:sz="6" w:space="0" w:color="D9DEDF"/>
              <w:left w:val="nil"/>
              <w:bottom w:val="single" w:sz="4" w:space="0" w:color="auto"/>
              <w:right w:val="nil"/>
            </w:tcBorders>
            <w:vAlign w:val="center"/>
          </w:tcPr>
          <w:p w14:paraId="6E9AF493" w14:textId="2457C278" w:rsidR="001B68A6" w:rsidRDefault="001B68A6" w:rsidP="001B68A6">
            <w:r>
              <w:rPr>
                <w:rFonts w:cstheme="minorHAnsi"/>
                <w:b/>
                <w:bCs/>
                <w:lang w:eastAsia="en-GB"/>
              </w:rPr>
              <w:t>Suggested methods of delivery</w:t>
            </w:r>
            <w:r w:rsidRPr="007509B8">
              <w:rPr>
                <w:rFonts w:cstheme="minorHAnsi"/>
                <w:lang w:eastAsia="en-GB"/>
              </w:rPr>
              <w:t> </w:t>
            </w:r>
          </w:p>
        </w:tc>
      </w:tr>
      <w:tr w:rsidR="001B68A6" w:rsidRPr="007509B8" w14:paraId="3500FBFB" w14:textId="77777777" w:rsidTr="001B68A6">
        <w:trPr>
          <w:trHeight w:val="300"/>
        </w:trPr>
        <w:tc>
          <w:tcPr>
            <w:tcW w:w="4070" w:type="dxa"/>
            <w:tcBorders>
              <w:top w:val="single" w:sz="4" w:space="0" w:color="auto"/>
              <w:left w:val="nil"/>
              <w:bottom w:val="single" w:sz="6" w:space="0" w:color="D9DEDF"/>
              <w:right w:val="nil"/>
            </w:tcBorders>
          </w:tcPr>
          <w:p w14:paraId="5D00A400" w14:textId="5A87A8B5" w:rsidR="001B68A6" w:rsidRDefault="001B68A6" w:rsidP="001B68A6">
            <w:r>
              <w:t>Observation and examination of the ribs, sternum and clavicles.</w:t>
            </w:r>
          </w:p>
        </w:tc>
        <w:tc>
          <w:tcPr>
            <w:tcW w:w="5179" w:type="dxa"/>
            <w:tcBorders>
              <w:top w:val="single" w:sz="4" w:space="0" w:color="auto"/>
              <w:left w:val="nil"/>
              <w:bottom w:val="single" w:sz="6" w:space="0" w:color="D9DEDF"/>
              <w:right w:val="nil"/>
            </w:tcBorders>
          </w:tcPr>
          <w:p w14:paraId="2160020B" w14:textId="77777777" w:rsidR="001B68A6" w:rsidRDefault="001B68A6" w:rsidP="001B68A6">
            <w:r>
              <w:t>Medical training / advanced assessment training</w:t>
            </w:r>
          </w:p>
          <w:p w14:paraId="7CA08450" w14:textId="7B3B351D" w:rsidR="001B68A6" w:rsidRPr="007509B8" w:rsidRDefault="001B68A6" w:rsidP="001B68A6">
            <w:pPr>
              <w:rPr>
                <w:rFonts w:cstheme="minorHAnsi"/>
                <w:lang w:eastAsia="en-GB"/>
              </w:rPr>
            </w:pPr>
            <w:r w:rsidRPr="009F5C61">
              <w:t>Consider bespoke training</w:t>
            </w:r>
          </w:p>
        </w:tc>
      </w:tr>
      <w:tr w:rsidR="001B68A6" w:rsidRPr="007509B8" w14:paraId="0F311F7D" w14:textId="77777777" w:rsidTr="00A1496E">
        <w:trPr>
          <w:trHeight w:val="300"/>
        </w:trPr>
        <w:tc>
          <w:tcPr>
            <w:tcW w:w="4070" w:type="dxa"/>
            <w:tcBorders>
              <w:top w:val="single" w:sz="6" w:space="0" w:color="D9DEDF"/>
              <w:left w:val="nil"/>
              <w:bottom w:val="single" w:sz="6" w:space="0" w:color="D9DEDF"/>
              <w:right w:val="nil"/>
            </w:tcBorders>
          </w:tcPr>
          <w:p w14:paraId="43156876" w14:textId="29718090" w:rsidR="001B68A6" w:rsidRDefault="001B68A6" w:rsidP="001B68A6">
            <w:r>
              <w:t>Observation and examination of upper and lower limbs.</w:t>
            </w:r>
          </w:p>
        </w:tc>
        <w:tc>
          <w:tcPr>
            <w:tcW w:w="5179" w:type="dxa"/>
            <w:tcBorders>
              <w:top w:val="single" w:sz="6" w:space="0" w:color="D9DEDF"/>
              <w:left w:val="nil"/>
              <w:bottom w:val="single" w:sz="6" w:space="0" w:color="D9DEDF"/>
              <w:right w:val="nil"/>
            </w:tcBorders>
          </w:tcPr>
          <w:p w14:paraId="025DE4DD" w14:textId="77777777" w:rsidR="001B68A6" w:rsidRDefault="001B68A6" w:rsidP="001B68A6">
            <w:r>
              <w:t>Medical training / advanced assessment training</w:t>
            </w:r>
          </w:p>
          <w:p w14:paraId="275551D5" w14:textId="6721AFE0" w:rsidR="001B68A6" w:rsidRPr="007509B8" w:rsidRDefault="001B68A6" w:rsidP="001B68A6">
            <w:pPr>
              <w:rPr>
                <w:rFonts w:cstheme="minorHAnsi"/>
                <w:lang w:eastAsia="en-GB"/>
              </w:rPr>
            </w:pPr>
            <w:r w:rsidRPr="009F5C61">
              <w:t>Consider bespoke training</w:t>
            </w:r>
          </w:p>
        </w:tc>
      </w:tr>
      <w:tr w:rsidR="001B68A6" w:rsidRPr="007509B8" w14:paraId="43E370DF" w14:textId="77777777" w:rsidTr="00A1496E">
        <w:trPr>
          <w:trHeight w:val="300"/>
        </w:trPr>
        <w:tc>
          <w:tcPr>
            <w:tcW w:w="4070" w:type="dxa"/>
            <w:tcBorders>
              <w:top w:val="single" w:sz="6" w:space="0" w:color="D9DEDF"/>
              <w:left w:val="nil"/>
              <w:bottom w:val="single" w:sz="6" w:space="0" w:color="D9DEDF"/>
              <w:right w:val="nil"/>
            </w:tcBorders>
          </w:tcPr>
          <w:p w14:paraId="7F9E91C6" w14:textId="12650A0F" w:rsidR="001B68A6" w:rsidRDefault="001B68A6" w:rsidP="001B68A6">
            <w:r>
              <w:t>Abdominal examination</w:t>
            </w:r>
          </w:p>
        </w:tc>
        <w:tc>
          <w:tcPr>
            <w:tcW w:w="5179" w:type="dxa"/>
            <w:tcBorders>
              <w:top w:val="single" w:sz="6" w:space="0" w:color="D9DEDF"/>
              <w:left w:val="nil"/>
              <w:bottom w:val="single" w:sz="6" w:space="0" w:color="D9DEDF"/>
              <w:right w:val="nil"/>
            </w:tcBorders>
          </w:tcPr>
          <w:p w14:paraId="014B6161" w14:textId="493F9839" w:rsidR="001B68A6" w:rsidRPr="007509B8" w:rsidRDefault="001B68A6" w:rsidP="001B68A6">
            <w:pPr>
              <w:rPr>
                <w:rFonts w:cstheme="minorHAnsi"/>
                <w:lang w:eastAsia="en-GB"/>
              </w:rPr>
            </w:pPr>
            <w:r>
              <w:t>Medical training / advanced assessment training</w:t>
            </w:r>
          </w:p>
        </w:tc>
      </w:tr>
      <w:tr w:rsidR="001B68A6" w:rsidRPr="007509B8" w14:paraId="1A5BBD95" w14:textId="77777777" w:rsidTr="00A1496E">
        <w:trPr>
          <w:trHeight w:val="300"/>
        </w:trPr>
        <w:tc>
          <w:tcPr>
            <w:tcW w:w="4070" w:type="dxa"/>
            <w:tcBorders>
              <w:top w:val="single" w:sz="6" w:space="0" w:color="D9DEDF"/>
              <w:left w:val="nil"/>
              <w:bottom w:val="single" w:sz="6" w:space="0" w:color="D9DEDF"/>
              <w:right w:val="nil"/>
            </w:tcBorders>
          </w:tcPr>
          <w:p w14:paraId="33F6E525" w14:textId="27BF9415" w:rsidR="001B68A6" w:rsidRDefault="001B68A6" w:rsidP="001B68A6">
            <w:r>
              <w:t>Screening and assessment of delirium</w:t>
            </w:r>
          </w:p>
        </w:tc>
        <w:tc>
          <w:tcPr>
            <w:tcW w:w="5179" w:type="dxa"/>
            <w:tcBorders>
              <w:top w:val="single" w:sz="6" w:space="0" w:color="D9DEDF"/>
              <w:left w:val="nil"/>
              <w:bottom w:val="single" w:sz="6" w:space="0" w:color="D9DEDF"/>
              <w:right w:val="nil"/>
            </w:tcBorders>
          </w:tcPr>
          <w:p w14:paraId="21C1941C" w14:textId="7B588D02" w:rsidR="001B68A6" w:rsidRPr="007509B8" w:rsidRDefault="002B2FEE" w:rsidP="001B68A6">
            <w:pPr>
              <w:rPr>
                <w:rFonts w:cstheme="minorHAnsi"/>
                <w:lang w:eastAsia="en-GB"/>
              </w:rPr>
            </w:pPr>
            <w:r>
              <w:t>e-</w:t>
            </w:r>
            <w:proofErr w:type="spellStart"/>
            <w:r w:rsidR="001B68A6">
              <w:t>LfH</w:t>
            </w:r>
            <w:proofErr w:type="spellEnd"/>
            <w:r w:rsidR="001B68A6">
              <w:t xml:space="preserve"> delirium module</w:t>
            </w:r>
          </w:p>
        </w:tc>
      </w:tr>
      <w:tr w:rsidR="001B68A6" w:rsidRPr="007509B8" w14:paraId="06B58201" w14:textId="77777777" w:rsidTr="008E2D52">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6129612B"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0B819ECB" w14:textId="77777777" w:rsidR="001B68A6" w:rsidRPr="007509B8" w:rsidRDefault="001B68A6" w:rsidP="001B68A6">
            <w:pPr>
              <w:rPr>
                <w:rFonts w:cstheme="minorHAnsi"/>
                <w:lang w:eastAsia="en-GB"/>
              </w:rPr>
            </w:pPr>
          </w:p>
        </w:tc>
      </w:tr>
      <w:tr w:rsidR="001B68A6" w:rsidRPr="007509B8" w14:paraId="6D6695FC" w14:textId="77777777" w:rsidTr="00A1496E">
        <w:trPr>
          <w:trHeight w:val="300"/>
        </w:trPr>
        <w:tc>
          <w:tcPr>
            <w:tcW w:w="4070" w:type="dxa"/>
            <w:tcBorders>
              <w:top w:val="single" w:sz="6" w:space="0" w:color="D9DEDF"/>
              <w:left w:val="nil"/>
              <w:bottom w:val="single" w:sz="6" w:space="0" w:color="D9DEDF"/>
              <w:right w:val="nil"/>
            </w:tcBorders>
          </w:tcPr>
          <w:p w14:paraId="107BF195" w14:textId="63A5E2AA" w:rsidR="001B68A6" w:rsidRDefault="001B68A6" w:rsidP="001B68A6">
            <w:r>
              <w:t xml:space="preserve">Evidence-based prescribing with considerations for specific injuries </w:t>
            </w:r>
          </w:p>
        </w:tc>
        <w:tc>
          <w:tcPr>
            <w:tcW w:w="5179" w:type="dxa"/>
            <w:tcBorders>
              <w:top w:val="single" w:sz="6" w:space="0" w:color="D9DEDF"/>
              <w:left w:val="nil"/>
              <w:bottom w:val="single" w:sz="6" w:space="0" w:color="D9DEDF"/>
              <w:right w:val="nil"/>
            </w:tcBorders>
          </w:tcPr>
          <w:p w14:paraId="6DF581C0" w14:textId="77777777" w:rsidR="001B68A6" w:rsidRDefault="001B68A6" w:rsidP="001B68A6">
            <w:r>
              <w:t xml:space="preserve">Medical training </w:t>
            </w:r>
          </w:p>
          <w:p w14:paraId="7E7F9576" w14:textId="77777777" w:rsidR="001B68A6" w:rsidRDefault="001B68A6" w:rsidP="001B68A6">
            <w:r>
              <w:t>Independent prescribing for non-medical HCPs</w:t>
            </w:r>
          </w:p>
          <w:p w14:paraId="7DEFA3A9" w14:textId="369342E8" w:rsidR="001B68A6" w:rsidRPr="007509B8" w:rsidRDefault="002B2FEE" w:rsidP="001B68A6">
            <w:pPr>
              <w:rPr>
                <w:rFonts w:cstheme="minorHAnsi"/>
                <w:lang w:eastAsia="en-GB"/>
              </w:rPr>
            </w:pPr>
            <w:r>
              <w:t>e-</w:t>
            </w:r>
            <w:proofErr w:type="spellStart"/>
            <w:r w:rsidR="001B68A6">
              <w:t>LfH</w:t>
            </w:r>
            <w:proofErr w:type="spellEnd"/>
            <w:r w:rsidR="001B68A6">
              <w:t xml:space="preserve"> e-pain modules</w:t>
            </w:r>
          </w:p>
        </w:tc>
      </w:tr>
      <w:tr w:rsidR="001B68A6" w:rsidRPr="007509B8" w14:paraId="5BAD1937" w14:textId="77777777" w:rsidTr="00A1496E">
        <w:trPr>
          <w:trHeight w:val="300"/>
        </w:trPr>
        <w:tc>
          <w:tcPr>
            <w:tcW w:w="4070" w:type="dxa"/>
            <w:tcBorders>
              <w:top w:val="single" w:sz="6" w:space="0" w:color="D9DEDF"/>
              <w:left w:val="nil"/>
              <w:bottom w:val="single" w:sz="6" w:space="0" w:color="D9DEDF"/>
              <w:right w:val="nil"/>
            </w:tcBorders>
          </w:tcPr>
          <w:p w14:paraId="562BB32E" w14:textId="31E60E14" w:rsidR="001B68A6" w:rsidRDefault="001B68A6" w:rsidP="001B68A6">
            <w:r w:rsidRPr="00A273D0">
              <w:t>Monitoring of patients after fascio-</w:t>
            </w:r>
            <w:proofErr w:type="spellStart"/>
            <w:r w:rsidRPr="00A273D0">
              <w:t>iliaca</w:t>
            </w:r>
            <w:proofErr w:type="spellEnd"/>
            <w:r w:rsidRPr="00A273D0">
              <w:t xml:space="preserve"> block</w:t>
            </w:r>
          </w:p>
        </w:tc>
        <w:tc>
          <w:tcPr>
            <w:tcW w:w="5179" w:type="dxa"/>
            <w:tcBorders>
              <w:top w:val="single" w:sz="6" w:space="0" w:color="D9DEDF"/>
              <w:left w:val="nil"/>
              <w:bottom w:val="single" w:sz="6" w:space="0" w:color="D9DEDF"/>
              <w:right w:val="nil"/>
            </w:tcBorders>
          </w:tcPr>
          <w:p w14:paraId="6585DE46" w14:textId="61B6EFB4" w:rsidR="001B68A6" w:rsidRPr="007509B8" w:rsidRDefault="001B68A6" w:rsidP="001B68A6">
            <w:pPr>
              <w:rPr>
                <w:rFonts w:cstheme="minorHAnsi"/>
                <w:lang w:eastAsia="en-GB"/>
              </w:rPr>
            </w:pPr>
            <w:r>
              <w:t>Bespoke training</w:t>
            </w:r>
          </w:p>
        </w:tc>
      </w:tr>
      <w:tr w:rsidR="001B68A6" w:rsidRPr="007509B8" w14:paraId="2EBD9BA0" w14:textId="77777777" w:rsidTr="00A1496E">
        <w:trPr>
          <w:trHeight w:val="300"/>
        </w:trPr>
        <w:tc>
          <w:tcPr>
            <w:tcW w:w="4070" w:type="dxa"/>
            <w:tcBorders>
              <w:top w:val="single" w:sz="6" w:space="0" w:color="D9DEDF"/>
              <w:left w:val="nil"/>
              <w:bottom w:val="single" w:sz="6" w:space="0" w:color="D9DEDF"/>
              <w:right w:val="nil"/>
            </w:tcBorders>
          </w:tcPr>
          <w:p w14:paraId="5A254CAA" w14:textId="4216AF72" w:rsidR="001B68A6" w:rsidRDefault="001B68A6" w:rsidP="001B68A6">
            <w:r>
              <w:t>Use of t</w:t>
            </w:r>
            <w:r w:rsidRPr="00C93247">
              <w:t>ools to assess pain in</w:t>
            </w:r>
            <w:r>
              <w:t xml:space="preserve"> people with cognitive impairment</w:t>
            </w:r>
          </w:p>
        </w:tc>
        <w:tc>
          <w:tcPr>
            <w:tcW w:w="5179" w:type="dxa"/>
            <w:tcBorders>
              <w:top w:val="single" w:sz="6" w:space="0" w:color="D9DEDF"/>
              <w:left w:val="nil"/>
              <w:bottom w:val="single" w:sz="6" w:space="0" w:color="D9DEDF"/>
              <w:right w:val="nil"/>
            </w:tcBorders>
          </w:tcPr>
          <w:p w14:paraId="63FAFCB5" w14:textId="1DC5BD4F" w:rsidR="001B68A6" w:rsidRPr="007509B8" w:rsidRDefault="002B2FEE" w:rsidP="001B68A6">
            <w:pPr>
              <w:rPr>
                <w:rFonts w:cstheme="minorHAnsi"/>
                <w:lang w:eastAsia="en-GB"/>
              </w:rPr>
            </w:pPr>
            <w:r>
              <w:t>e-</w:t>
            </w:r>
            <w:proofErr w:type="spellStart"/>
            <w:r w:rsidR="001B68A6">
              <w:t>LfH</w:t>
            </w:r>
            <w:proofErr w:type="spellEnd"/>
            <w:r w:rsidR="001B68A6">
              <w:t xml:space="preserve"> e-pain modules.</w:t>
            </w:r>
          </w:p>
        </w:tc>
      </w:tr>
      <w:tr w:rsidR="001B68A6" w:rsidRPr="007509B8" w14:paraId="406E8AD7" w14:textId="77777777" w:rsidTr="005028EF">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32EFDCD1"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36F7185D" w14:textId="77777777" w:rsidR="001B68A6" w:rsidRPr="007509B8" w:rsidRDefault="001B68A6" w:rsidP="001B68A6">
            <w:pPr>
              <w:rPr>
                <w:rFonts w:cstheme="minorHAnsi"/>
                <w:lang w:eastAsia="en-GB"/>
              </w:rPr>
            </w:pPr>
          </w:p>
        </w:tc>
      </w:tr>
      <w:tr w:rsidR="001B68A6" w:rsidRPr="007509B8" w14:paraId="27519A30" w14:textId="77777777" w:rsidTr="00A1496E">
        <w:trPr>
          <w:trHeight w:val="300"/>
        </w:trPr>
        <w:tc>
          <w:tcPr>
            <w:tcW w:w="4070" w:type="dxa"/>
            <w:tcBorders>
              <w:top w:val="single" w:sz="6" w:space="0" w:color="D9DEDF"/>
              <w:left w:val="nil"/>
              <w:bottom w:val="single" w:sz="6" w:space="0" w:color="D9DEDF"/>
              <w:right w:val="nil"/>
            </w:tcBorders>
          </w:tcPr>
          <w:p w14:paraId="43D684A4" w14:textId="1F146FB3" w:rsidR="001B68A6" w:rsidRDefault="001B68A6" w:rsidP="001B68A6">
            <w:r>
              <w:t xml:space="preserve">Evidence-based  decision making regarding anticoagulation  </w:t>
            </w:r>
          </w:p>
        </w:tc>
        <w:tc>
          <w:tcPr>
            <w:tcW w:w="5179" w:type="dxa"/>
            <w:tcBorders>
              <w:top w:val="single" w:sz="6" w:space="0" w:color="D9DEDF"/>
              <w:left w:val="nil"/>
              <w:bottom w:val="single" w:sz="6" w:space="0" w:color="D9DEDF"/>
              <w:right w:val="nil"/>
            </w:tcBorders>
          </w:tcPr>
          <w:p w14:paraId="6E0DDC7F" w14:textId="77777777" w:rsidR="001B68A6" w:rsidRDefault="001B68A6" w:rsidP="001B68A6">
            <w:r>
              <w:t xml:space="preserve">Medical training </w:t>
            </w:r>
          </w:p>
          <w:p w14:paraId="17AB726E" w14:textId="24D0F65D" w:rsidR="001B68A6" w:rsidRPr="007509B8" w:rsidRDefault="001B68A6" w:rsidP="001B68A6">
            <w:pPr>
              <w:rPr>
                <w:rFonts w:cstheme="minorHAnsi"/>
                <w:lang w:eastAsia="en-GB"/>
              </w:rPr>
            </w:pPr>
            <w:r>
              <w:t>Independent prescribing for non-medical HCPs</w:t>
            </w:r>
          </w:p>
        </w:tc>
      </w:tr>
      <w:tr w:rsidR="001B68A6" w:rsidRPr="007509B8" w14:paraId="0445591A" w14:textId="77777777" w:rsidTr="00C477D1">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4EC1734C"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6E711BD3" w14:textId="77777777" w:rsidR="001B68A6" w:rsidRPr="007509B8" w:rsidRDefault="001B68A6" w:rsidP="001B68A6">
            <w:pPr>
              <w:rPr>
                <w:rFonts w:cstheme="minorHAnsi"/>
                <w:lang w:eastAsia="en-GB"/>
              </w:rPr>
            </w:pPr>
          </w:p>
        </w:tc>
      </w:tr>
      <w:tr w:rsidR="001B68A6" w:rsidRPr="007509B8" w14:paraId="1A9F1BBB" w14:textId="77777777" w:rsidTr="00A1496E">
        <w:trPr>
          <w:trHeight w:val="300"/>
        </w:trPr>
        <w:tc>
          <w:tcPr>
            <w:tcW w:w="4070" w:type="dxa"/>
            <w:tcBorders>
              <w:top w:val="single" w:sz="6" w:space="0" w:color="D9DEDF"/>
              <w:left w:val="nil"/>
              <w:bottom w:val="single" w:sz="6" w:space="0" w:color="D9DEDF"/>
              <w:right w:val="nil"/>
            </w:tcBorders>
          </w:tcPr>
          <w:p w14:paraId="7D2F3988" w14:textId="1F23C295" w:rsidR="001B68A6" w:rsidRDefault="001B68A6" w:rsidP="001B68A6">
            <w:r>
              <w:t>Understanding when to seek support from senior decision makers</w:t>
            </w:r>
          </w:p>
        </w:tc>
        <w:tc>
          <w:tcPr>
            <w:tcW w:w="5179" w:type="dxa"/>
            <w:tcBorders>
              <w:top w:val="single" w:sz="6" w:space="0" w:color="D9DEDF"/>
              <w:left w:val="nil"/>
              <w:bottom w:val="single" w:sz="6" w:space="0" w:color="D9DEDF"/>
              <w:right w:val="nil"/>
            </w:tcBorders>
          </w:tcPr>
          <w:p w14:paraId="17BF229A" w14:textId="39EC8B32" w:rsidR="001B68A6" w:rsidRPr="007509B8" w:rsidRDefault="001B68A6" w:rsidP="001B68A6">
            <w:pPr>
              <w:rPr>
                <w:rFonts w:cstheme="minorHAnsi"/>
                <w:lang w:eastAsia="en-GB"/>
              </w:rPr>
            </w:pPr>
            <w:r>
              <w:t>Bespoke training based on trust procedures</w:t>
            </w:r>
          </w:p>
        </w:tc>
      </w:tr>
      <w:tr w:rsidR="001B68A6" w:rsidRPr="007509B8" w14:paraId="50670826" w14:textId="77777777" w:rsidTr="00A1496E">
        <w:trPr>
          <w:trHeight w:val="300"/>
        </w:trPr>
        <w:tc>
          <w:tcPr>
            <w:tcW w:w="4070" w:type="dxa"/>
            <w:tcBorders>
              <w:top w:val="single" w:sz="6" w:space="0" w:color="D9DEDF"/>
              <w:left w:val="nil"/>
              <w:bottom w:val="single" w:sz="6" w:space="0" w:color="D9DEDF"/>
              <w:right w:val="nil"/>
            </w:tcBorders>
          </w:tcPr>
          <w:p w14:paraId="2CC342C6" w14:textId="42A4D86D" w:rsidR="001B68A6" w:rsidRDefault="001B68A6" w:rsidP="001B68A6">
            <w:r>
              <w:t>Patient-centred shared decision making</w:t>
            </w:r>
          </w:p>
        </w:tc>
        <w:tc>
          <w:tcPr>
            <w:tcW w:w="5179" w:type="dxa"/>
            <w:tcBorders>
              <w:top w:val="single" w:sz="6" w:space="0" w:color="D9DEDF"/>
              <w:left w:val="nil"/>
              <w:bottom w:val="single" w:sz="6" w:space="0" w:color="D9DEDF"/>
              <w:right w:val="nil"/>
            </w:tcBorders>
          </w:tcPr>
          <w:p w14:paraId="59E5652B" w14:textId="490FB094" w:rsidR="001B68A6" w:rsidRPr="007509B8" w:rsidRDefault="001B68A6" w:rsidP="001B68A6">
            <w:pPr>
              <w:rPr>
                <w:rFonts w:cstheme="minorHAnsi"/>
                <w:lang w:eastAsia="en-GB"/>
              </w:rPr>
            </w:pPr>
            <w:r>
              <w:t>Bespoke training based on trust procedures</w:t>
            </w:r>
          </w:p>
        </w:tc>
      </w:tr>
      <w:tr w:rsidR="001B68A6" w:rsidRPr="007509B8" w14:paraId="43966534" w14:textId="77777777" w:rsidTr="00A1496E">
        <w:trPr>
          <w:trHeight w:val="300"/>
        </w:trPr>
        <w:tc>
          <w:tcPr>
            <w:tcW w:w="4070" w:type="dxa"/>
            <w:tcBorders>
              <w:top w:val="single" w:sz="6" w:space="0" w:color="D9DEDF"/>
              <w:left w:val="nil"/>
              <w:bottom w:val="single" w:sz="6" w:space="0" w:color="D9DEDF"/>
              <w:right w:val="nil"/>
            </w:tcBorders>
          </w:tcPr>
          <w:p w14:paraId="15E4D3DA" w14:textId="79F5F594" w:rsidR="001B68A6" w:rsidRDefault="001B68A6" w:rsidP="001B68A6">
            <w:r>
              <w:t>Handover and documentation of findings further actions</w:t>
            </w:r>
          </w:p>
        </w:tc>
        <w:tc>
          <w:tcPr>
            <w:tcW w:w="5179" w:type="dxa"/>
            <w:tcBorders>
              <w:top w:val="single" w:sz="6" w:space="0" w:color="D9DEDF"/>
              <w:left w:val="nil"/>
              <w:bottom w:val="single" w:sz="6" w:space="0" w:color="D9DEDF"/>
              <w:right w:val="nil"/>
            </w:tcBorders>
          </w:tcPr>
          <w:p w14:paraId="06A002C1" w14:textId="6BDB2A78" w:rsidR="001B68A6" w:rsidRPr="007509B8" w:rsidRDefault="001B68A6" w:rsidP="001B68A6">
            <w:pPr>
              <w:rPr>
                <w:rFonts w:cstheme="minorHAnsi"/>
                <w:lang w:eastAsia="en-GB"/>
              </w:rPr>
            </w:pPr>
            <w:r>
              <w:t>Bespoke training based on trust procedures</w:t>
            </w:r>
          </w:p>
        </w:tc>
      </w:tr>
      <w:tr w:rsidR="001B68A6" w:rsidRPr="007509B8" w14:paraId="2214D493" w14:textId="77777777" w:rsidTr="00A1496E">
        <w:trPr>
          <w:trHeight w:val="300"/>
        </w:trPr>
        <w:tc>
          <w:tcPr>
            <w:tcW w:w="4070" w:type="dxa"/>
            <w:tcBorders>
              <w:top w:val="single" w:sz="6" w:space="0" w:color="D9DEDF"/>
              <w:left w:val="nil"/>
              <w:bottom w:val="single" w:sz="6" w:space="0" w:color="D9DEDF"/>
              <w:right w:val="nil"/>
            </w:tcBorders>
          </w:tcPr>
          <w:p w14:paraId="3F375433" w14:textId="51F93999" w:rsidR="001B68A6" w:rsidRDefault="001B68A6" w:rsidP="001B68A6">
            <w:r>
              <w:t>Trust procedure for reporting fall incidents</w:t>
            </w:r>
          </w:p>
        </w:tc>
        <w:tc>
          <w:tcPr>
            <w:tcW w:w="5179" w:type="dxa"/>
            <w:tcBorders>
              <w:top w:val="single" w:sz="6" w:space="0" w:color="D9DEDF"/>
              <w:left w:val="nil"/>
              <w:bottom w:val="single" w:sz="6" w:space="0" w:color="D9DEDF"/>
              <w:right w:val="nil"/>
            </w:tcBorders>
          </w:tcPr>
          <w:p w14:paraId="48A5F780" w14:textId="61239419" w:rsidR="001B68A6" w:rsidRPr="007509B8" w:rsidRDefault="001B68A6" w:rsidP="001B68A6">
            <w:pPr>
              <w:rPr>
                <w:rFonts w:cstheme="minorHAnsi"/>
                <w:lang w:eastAsia="en-GB"/>
              </w:rPr>
            </w:pPr>
            <w:r>
              <w:t>Bespoke training based on trust procedures</w:t>
            </w:r>
          </w:p>
        </w:tc>
      </w:tr>
      <w:tr w:rsidR="001B68A6" w:rsidRPr="007509B8" w14:paraId="39C35C8C" w14:textId="77777777" w:rsidTr="00A1496E">
        <w:trPr>
          <w:trHeight w:val="300"/>
        </w:trPr>
        <w:tc>
          <w:tcPr>
            <w:tcW w:w="4070" w:type="dxa"/>
            <w:tcBorders>
              <w:top w:val="single" w:sz="6" w:space="0" w:color="D9DEDF"/>
              <w:left w:val="nil"/>
              <w:bottom w:val="single" w:sz="6" w:space="0" w:color="D9DEDF"/>
              <w:right w:val="nil"/>
            </w:tcBorders>
          </w:tcPr>
          <w:p w14:paraId="23D879CF" w14:textId="2CF5640A" w:rsidR="001B68A6" w:rsidRDefault="001B68A6" w:rsidP="001B68A6">
            <w:r>
              <w:t>Trust procedure for post fall debriefs</w:t>
            </w:r>
          </w:p>
        </w:tc>
        <w:tc>
          <w:tcPr>
            <w:tcW w:w="5179" w:type="dxa"/>
            <w:tcBorders>
              <w:top w:val="single" w:sz="6" w:space="0" w:color="D9DEDF"/>
              <w:left w:val="nil"/>
              <w:bottom w:val="single" w:sz="6" w:space="0" w:color="D9DEDF"/>
              <w:right w:val="nil"/>
            </w:tcBorders>
          </w:tcPr>
          <w:p w14:paraId="42C5CFD8" w14:textId="5D0BAF1E" w:rsidR="001B68A6" w:rsidRPr="007509B8" w:rsidRDefault="001B68A6" w:rsidP="001B68A6">
            <w:pPr>
              <w:rPr>
                <w:rFonts w:cstheme="minorHAnsi"/>
                <w:lang w:eastAsia="en-GB"/>
              </w:rPr>
            </w:pPr>
            <w:r>
              <w:t>Bespoke training based on trust procedures</w:t>
            </w:r>
          </w:p>
        </w:tc>
      </w:tr>
      <w:tr w:rsidR="001B68A6" w:rsidRPr="007509B8" w14:paraId="007FCD85" w14:textId="77777777" w:rsidTr="00A1496E">
        <w:trPr>
          <w:trHeight w:val="300"/>
        </w:trPr>
        <w:tc>
          <w:tcPr>
            <w:tcW w:w="4070" w:type="dxa"/>
            <w:tcBorders>
              <w:top w:val="single" w:sz="6" w:space="0" w:color="D9DEDF"/>
              <w:left w:val="nil"/>
              <w:bottom w:val="single" w:sz="6" w:space="0" w:color="D9DEDF"/>
              <w:right w:val="nil"/>
            </w:tcBorders>
          </w:tcPr>
          <w:p w14:paraId="04066741" w14:textId="244A09C9" w:rsidR="001B68A6" w:rsidRDefault="001B68A6" w:rsidP="001B68A6">
            <w:r>
              <w:t>Duty of candour actions</w:t>
            </w:r>
          </w:p>
        </w:tc>
        <w:tc>
          <w:tcPr>
            <w:tcW w:w="5179" w:type="dxa"/>
            <w:tcBorders>
              <w:top w:val="single" w:sz="6" w:space="0" w:color="D9DEDF"/>
              <w:left w:val="nil"/>
              <w:bottom w:val="single" w:sz="6" w:space="0" w:color="D9DEDF"/>
              <w:right w:val="nil"/>
            </w:tcBorders>
          </w:tcPr>
          <w:p w14:paraId="04B3CB02" w14:textId="47662F79" w:rsidR="001B68A6" w:rsidRPr="007509B8" w:rsidRDefault="001B68A6" w:rsidP="001B68A6">
            <w:pPr>
              <w:rPr>
                <w:rFonts w:cstheme="minorHAnsi"/>
                <w:lang w:eastAsia="en-GB"/>
              </w:rPr>
            </w:pPr>
            <w:r>
              <w:t>Bespoke training based on trust procedures</w:t>
            </w:r>
          </w:p>
        </w:tc>
      </w:tr>
      <w:tr w:rsidR="001B68A6" w:rsidRPr="007509B8" w14:paraId="0C43E88F" w14:textId="77777777" w:rsidTr="00002031">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706FCBDB"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0BEC88AC" w14:textId="77777777" w:rsidR="001B68A6" w:rsidRPr="007509B8" w:rsidRDefault="001B68A6" w:rsidP="001B68A6">
            <w:pPr>
              <w:rPr>
                <w:rFonts w:cstheme="minorHAnsi"/>
                <w:lang w:eastAsia="en-GB"/>
              </w:rPr>
            </w:pPr>
          </w:p>
        </w:tc>
      </w:tr>
      <w:tr w:rsidR="001B68A6" w:rsidRPr="007509B8" w14:paraId="32FE32B8" w14:textId="77777777" w:rsidTr="00A1496E">
        <w:trPr>
          <w:trHeight w:val="300"/>
        </w:trPr>
        <w:tc>
          <w:tcPr>
            <w:tcW w:w="4070" w:type="dxa"/>
            <w:tcBorders>
              <w:top w:val="single" w:sz="6" w:space="0" w:color="D9DEDF"/>
              <w:left w:val="nil"/>
              <w:bottom w:val="single" w:sz="6" w:space="0" w:color="D9DEDF"/>
              <w:right w:val="nil"/>
            </w:tcBorders>
          </w:tcPr>
          <w:p w14:paraId="0DE67E0D" w14:textId="226C606C" w:rsidR="001B68A6" w:rsidRDefault="001B68A6" w:rsidP="001B68A6">
            <w:r w:rsidRPr="0025206E">
              <w:t xml:space="preserve">Spinal immobilisation </w:t>
            </w:r>
            <w:r>
              <w:t>with collar, blocks and scoop board</w:t>
            </w:r>
          </w:p>
        </w:tc>
        <w:tc>
          <w:tcPr>
            <w:tcW w:w="5179" w:type="dxa"/>
            <w:tcBorders>
              <w:top w:val="single" w:sz="6" w:space="0" w:color="D9DEDF"/>
              <w:left w:val="nil"/>
              <w:bottom w:val="single" w:sz="6" w:space="0" w:color="D9DEDF"/>
              <w:right w:val="nil"/>
            </w:tcBorders>
          </w:tcPr>
          <w:p w14:paraId="5E7E6BE6" w14:textId="32BBD717" w:rsidR="001B68A6" w:rsidRPr="007509B8" w:rsidRDefault="001B68A6" w:rsidP="001B68A6">
            <w:pPr>
              <w:rPr>
                <w:rFonts w:cstheme="minorHAnsi"/>
                <w:lang w:eastAsia="en-GB"/>
              </w:rPr>
            </w:pPr>
            <w:r>
              <w:t>Moving and handling training</w:t>
            </w:r>
          </w:p>
        </w:tc>
      </w:tr>
      <w:tr w:rsidR="001B68A6" w:rsidRPr="007509B8" w14:paraId="50532003" w14:textId="77777777" w:rsidTr="00A1496E">
        <w:trPr>
          <w:trHeight w:val="300"/>
        </w:trPr>
        <w:tc>
          <w:tcPr>
            <w:tcW w:w="4070" w:type="dxa"/>
            <w:tcBorders>
              <w:top w:val="single" w:sz="6" w:space="0" w:color="D9DEDF"/>
              <w:left w:val="nil"/>
              <w:bottom w:val="single" w:sz="6" w:space="0" w:color="D9DEDF"/>
              <w:right w:val="nil"/>
            </w:tcBorders>
          </w:tcPr>
          <w:p w14:paraId="63AF51AA" w14:textId="6B376E9C" w:rsidR="001B68A6" w:rsidRDefault="001B68A6" w:rsidP="001B68A6">
            <w:r w:rsidRPr="009F5C61">
              <w:t>Use of flat lifting equipment</w:t>
            </w:r>
          </w:p>
        </w:tc>
        <w:tc>
          <w:tcPr>
            <w:tcW w:w="5179" w:type="dxa"/>
            <w:tcBorders>
              <w:top w:val="single" w:sz="6" w:space="0" w:color="D9DEDF"/>
              <w:left w:val="nil"/>
              <w:bottom w:val="single" w:sz="6" w:space="0" w:color="D9DEDF"/>
              <w:right w:val="nil"/>
            </w:tcBorders>
          </w:tcPr>
          <w:p w14:paraId="57DCE53C" w14:textId="489B4E08" w:rsidR="001B68A6" w:rsidRPr="007509B8" w:rsidRDefault="001B68A6" w:rsidP="001B68A6">
            <w:pPr>
              <w:rPr>
                <w:rFonts w:cstheme="minorHAnsi"/>
                <w:lang w:eastAsia="en-GB"/>
              </w:rPr>
            </w:pPr>
            <w:r w:rsidRPr="009F5C61">
              <w:t>Bespoke training using local equipment</w:t>
            </w:r>
          </w:p>
        </w:tc>
      </w:tr>
      <w:tr w:rsidR="001B68A6" w:rsidRPr="007509B8" w14:paraId="0032C8DD" w14:textId="77777777" w:rsidTr="00861FEC">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1D7D38EC"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67FD6C5B" w14:textId="77777777" w:rsidR="001B68A6" w:rsidRPr="007509B8" w:rsidRDefault="001B68A6" w:rsidP="001B68A6">
            <w:pPr>
              <w:rPr>
                <w:rFonts w:cstheme="minorHAnsi"/>
                <w:lang w:eastAsia="en-GB"/>
              </w:rPr>
            </w:pPr>
          </w:p>
        </w:tc>
      </w:tr>
      <w:tr w:rsidR="001B68A6" w:rsidRPr="007509B8" w14:paraId="15C9BCC3" w14:textId="77777777" w:rsidTr="00A1496E">
        <w:trPr>
          <w:trHeight w:val="300"/>
        </w:trPr>
        <w:tc>
          <w:tcPr>
            <w:tcW w:w="4070" w:type="dxa"/>
            <w:tcBorders>
              <w:top w:val="single" w:sz="6" w:space="0" w:color="D9DEDF"/>
              <w:left w:val="nil"/>
              <w:bottom w:val="single" w:sz="6" w:space="0" w:color="D9DEDF"/>
              <w:right w:val="nil"/>
            </w:tcBorders>
          </w:tcPr>
          <w:p w14:paraId="43DEC0D4" w14:textId="090D7063" w:rsidR="001B68A6" w:rsidRDefault="001B68A6" w:rsidP="001B68A6">
            <w:r>
              <w:t>Multi-factorial assessment for optimising safe activity (MASA)</w:t>
            </w:r>
          </w:p>
        </w:tc>
        <w:tc>
          <w:tcPr>
            <w:tcW w:w="5179" w:type="dxa"/>
            <w:tcBorders>
              <w:top w:val="single" w:sz="6" w:space="0" w:color="D9DEDF"/>
              <w:left w:val="nil"/>
              <w:bottom w:val="single" w:sz="6" w:space="0" w:color="D9DEDF"/>
              <w:right w:val="nil"/>
            </w:tcBorders>
          </w:tcPr>
          <w:p w14:paraId="5398538A" w14:textId="1FBE6300" w:rsidR="001B68A6" w:rsidRPr="007509B8" w:rsidRDefault="001B68A6" w:rsidP="001B68A6">
            <w:pPr>
              <w:rPr>
                <w:rFonts w:cstheme="minorHAnsi"/>
                <w:lang w:eastAsia="en-GB"/>
              </w:rPr>
            </w:pPr>
            <w:r>
              <w:t>RCP resources for vision assessment, Lying/standing BP and other aspects of MASA</w:t>
            </w:r>
            <w:r w:rsidR="00967111">
              <w:t xml:space="preserve"> (</w:t>
            </w:r>
            <w:hyperlink r:id="rId20" w:history="1">
              <w:r w:rsidR="00967111" w:rsidRPr="00B867D3">
                <w:rPr>
                  <w:rStyle w:val="Hyperlink"/>
                </w:rPr>
                <w:t>resource repository</w:t>
              </w:r>
            </w:hyperlink>
            <w:r w:rsidR="00967111">
              <w:t>)</w:t>
            </w:r>
          </w:p>
        </w:tc>
      </w:tr>
    </w:tbl>
    <w:p w14:paraId="07F3EFC5" w14:textId="043F54A9" w:rsidR="0003612E" w:rsidRPr="002F5BEF" w:rsidRDefault="0003612E" w:rsidP="0003612E">
      <w:pPr>
        <w:rPr>
          <w:rFonts w:cstheme="minorHAnsi"/>
          <w:sz w:val="28"/>
          <w:szCs w:val="28"/>
          <w:lang w:eastAsia="en-GB"/>
        </w:rPr>
      </w:pPr>
    </w:p>
    <w:p w14:paraId="34421183" w14:textId="77777777" w:rsidR="0003612E" w:rsidRPr="002F5BEF" w:rsidRDefault="0003612E" w:rsidP="0003612E">
      <w:pPr>
        <w:rPr>
          <w:rFonts w:cstheme="minorHAnsi"/>
          <w:sz w:val="28"/>
          <w:szCs w:val="28"/>
          <w:lang w:eastAsia="en-GB"/>
        </w:rPr>
      </w:pPr>
    </w:p>
    <w:p w14:paraId="65A6AA3A" w14:textId="77777777" w:rsidR="0003612E" w:rsidRPr="002F5BEF" w:rsidRDefault="0003612E" w:rsidP="0003612E">
      <w:pPr>
        <w:rPr>
          <w:rFonts w:cstheme="minorHAnsi"/>
          <w:sz w:val="28"/>
          <w:szCs w:val="28"/>
          <w:lang w:eastAsia="en-GB"/>
        </w:rPr>
      </w:pPr>
    </w:p>
    <w:p w14:paraId="45DD5287" w14:textId="77777777" w:rsidR="0003612E" w:rsidRPr="002F5BEF" w:rsidRDefault="0003612E" w:rsidP="0003612E">
      <w:pPr>
        <w:rPr>
          <w:rFonts w:cstheme="minorHAnsi"/>
          <w:sz w:val="28"/>
          <w:szCs w:val="28"/>
          <w:lang w:eastAsia="en-GB"/>
        </w:rPr>
      </w:pPr>
    </w:p>
    <w:p w14:paraId="56B3EE9E" w14:textId="77777777" w:rsidR="0003612E" w:rsidRPr="002F5BEF" w:rsidRDefault="0003612E" w:rsidP="0003612E">
      <w:pPr>
        <w:rPr>
          <w:rFonts w:cstheme="minorHAnsi"/>
          <w:sz w:val="28"/>
          <w:szCs w:val="28"/>
          <w:lang w:eastAsia="en-GB"/>
        </w:rPr>
      </w:pPr>
    </w:p>
    <w:p w14:paraId="4FD5FA9D" w14:textId="77777777" w:rsidR="0003612E" w:rsidRPr="002F5BEF" w:rsidRDefault="0003612E" w:rsidP="0003612E">
      <w:pPr>
        <w:rPr>
          <w:rFonts w:cstheme="minorHAnsi"/>
          <w:sz w:val="28"/>
          <w:szCs w:val="28"/>
          <w:lang w:eastAsia="en-GB"/>
        </w:rPr>
      </w:pPr>
    </w:p>
    <w:p w14:paraId="51EB8F2A" w14:textId="30674843" w:rsidR="0003612E" w:rsidRPr="002F5BEF" w:rsidRDefault="0003612E" w:rsidP="0003612E">
      <w:pPr>
        <w:rPr>
          <w:rFonts w:cstheme="minorHAnsi"/>
          <w:sz w:val="28"/>
          <w:szCs w:val="28"/>
          <w:lang w:eastAsia="en-GB"/>
        </w:rPr>
      </w:pPr>
    </w:p>
    <w:p w14:paraId="378FE025" w14:textId="5F851F2C" w:rsidR="0003612E" w:rsidRPr="002F5BEF" w:rsidRDefault="0003612E" w:rsidP="0003612E">
      <w:pPr>
        <w:rPr>
          <w:rFonts w:cstheme="minorHAnsi"/>
          <w:sz w:val="28"/>
          <w:szCs w:val="28"/>
          <w:lang w:eastAsia="en-GB"/>
        </w:rPr>
      </w:pPr>
    </w:p>
    <w:p w14:paraId="2596CF2C" w14:textId="7FAFAB99" w:rsidR="0003612E" w:rsidRPr="002F5BEF" w:rsidRDefault="0003612E" w:rsidP="0003612E">
      <w:pPr>
        <w:rPr>
          <w:rFonts w:cstheme="minorHAnsi"/>
          <w:sz w:val="28"/>
          <w:szCs w:val="28"/>
          <w:lang w:eastAsia="en-GB"/>
        </w:rPr>
      </w:pPr>
    </w:p>
    <w:p w14:paraId="25969BC2" w14:textId="629B268F" w:rsidR="0003612E" w:rsidRPr="002F5BEF" w:rsidRDefault="0003612E" w:rsidP="0003612E">
      <w:pPr>
        <w:rPr>
          <w:rFonts w:cstheme="minorHAnsi"/>
          <w:sz w:val="28"/>
          <w:szCs w:val="28"/>
          <w:lang w:eastAsia="en-GB"/>
        </w:rPr>
      </w:pPr>
    </w:p>
    <w:p w14:paraId="1DE233FA" w14:textId="21BE64C3" w:rsidR="0003612E" w:rsidRPr="002F5BEF" w:rsidRDefault="0003612E" w:rsidP="0003612E">
      <w:pPr>
        <w:rPr>
          <w:rFonts w:cstheme="minorHAnsi"/>
          <w:sz w:val="28"/>
          <w:szCs w:val="28"/>
          <w:lang w:eastAsia="en-GB"/>
        </w:rPr>
      </w:pPr>
    </w:p>
    <w:p w14:paraId="09F0B0C6" w14:textId="77777777" w:rsidR="00C95B2E" w:rsidRPr="002F5BEF" w:rsidRDefault="00C95B2E" w:rsidP="0003612E">
      <w:pPr>
        <w:rPr>
          <w:rFonts w:cstheme="minorHAnsi"/>
          <w:sz w:val="28"/>
          <w:szCs w:val="28"/>
          <w:lang w:eastAsia="en-GB"/>
        </w:rPr>
      </w:pPr>
    </w:p>
    <w:p w14:paraId="71BA632F" w14:textId="77777777" w:rsidR="0003612E" w:rsidRPr="002F5BEF" w:rsidRDefault="0003612E" w:rsidP="0003612E">
      <w:pPr>
        <w:rPr>
          <w:rFonts w:cstheme="minorHAnsi"/>
          <w:sz w:val="28"/>
          <w:szCs w:val="28"/>
          <w:lang w:eastAsia="en-GB"/>
        </w:rPr>
      </w:pPr>
    </w:p>
    <w:p w14:paraId="167BF850" w14:textId="77777777" w:rsidR="0003612E" w:rsidRPr="002F5BEF" w:rsidRDefault="0003612E" w:rsidP="0003612E">
      <w:pPr>
        <w:rPr>
          <w:rFonts w:cstheme="minorHAnsi"/>
          <w:sz w:val="28"/>
          <w:szCs w:val="28"/>
          <w:lang w:eastAsia="en-GB"/>
        </w:rPr>
      </w:pPr>
    </w:p>
    <w:p w14:paraId="433920EB" w14:textId="57853A36" w:rsidR="0003612E" w:rsidRPr="002F5BEF" w:rsidRDefault="003636F1" w:rsidP="0003612E">
      <w:pPr>
        <w:rPr>
          <w:rFonts w:cstheme="minorHAnsi"/>
          <w:sz w:val="28"/>
          <w:szCs w:val="28"/>
          <w:lang w:eastAsia="en-GB"/>
        </w:rPr>
      </w:pPr>
      <w:r>
        <w:rPr>
          <w:rFonts w:cstheme="minorHAnsi"/>
          <w:noProof/>
          <w:sz w:val="28"/>
          <w:szCs w:val="28"/>
          <w:lang w:eastAsia="en-GB"/>
        </w:rPr>
        <w:drawing>
          <wp:anchor distT="0" distB="0" distL="114300" distR="114300" simplePos="0" relativeHeight="251658244" behindDoc="0" locked="0" layoutInCell="1" allowOverlap="1" wp14:anchorId="2D171417" wp14:editId="42324245">
            <wp:simplePos x="0" y="0"/>
            <wp:positionH relativeFrom="column">
              <wp:posOffset>-256963</wp:posOffset>
            </wp:positionH>
            <wp:positionV relativeFrom="paragraph">
              <wp:posOffset>6507184</wp:posOffset>
            </wp:positionV>
            <wp:extent cx="1786890" cy="600413"/>
            <wp:effectExtent l="0" t="0" r="3810" b="0"/>
            <wp:wrapNone/>
            <wp:docPr id="16"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a:picLocks noChangeAspect="1"/>
                    </pic:cNvPicPr>
                  </pic:nvPicPr>
                  <pic:blipFill>
                    <a:blip r:embed="rId21"/>
                    <a:stretch>
                      <a:fillRect/>
                    </a:stretch>
                  </pic:blipFill>
                  <pic:spPr>
                    <a:xfrm>
                      <a:off x="0" y="0"/>
                      <a:ext cx="1786890" cy="600413"/>
                    </a:xfrm>
                    <a:prstGeom prst="rect">
                      <a:avLst/>
                    </a:prstGeom>
                  </pic:spPr>
                </pic:pic>
              </a:graphicData>
            </a:graphic>
          </wp:anchor>
        </w:drawing>
      </w:r>
    </w:p>
    <w:sectPr w:rsidR="0003612E" w:rsidRPr="002F5BEF" w:rsidSect="001B68A6">
      <w:headerReference w:type="default" r:id="rId22"/>
      <w:footerReference w:type="default" r:id="rId23"/>
      <w:headerReference w:type="first" r:id="rId24"/>
      <w:footerReference w:type="first" r:id="rId25"/>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821F" w14:textId="77777777" w:rsidR="00854DF1" w:rsidRDefault="00854DF1" w:rsidP="00BB392C">
      <w:r>
        <w:separator/>
      </w:r>
    </w:p>
  </w:endnote>
  <w:endnote w:type="continuationSeparator" w:id="0">
    <w:p w14:paraId="16097D3F" w14:textId="77777777" w:rsidR="00854DF1" w:rsidRDefault="00854DF1" w:rsidP="00BB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509863"/>
      <w:docPartObj>
        <w:docPartGallery w:val="Page Numbers (Bottom of Page)"/>
        <w:docPartUnique/>
      </w:docPartObj>
    </w:sdtPr>
    <w:sdtContent>
      <w:p w14:paraId="4177F83A" w14:textId="16FC739C" w:rsidR="00686A28" w:rsidRDefault="00686A28" w:rsidP="00596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3D6F">
          <w:rPr>
            <w:rStyle w:val="PageNumber"/>
            <w:noProof/>
          </w:rPr>
          <w:t>2</w:t>
        </w:r>
        <w:r>
          <w:rPr>
            <w:rStyle w:val="PageNumber"/>
          </w:rPr>
          <w:fldChar w:fldCharType="end"/>
        </w:r>
      </w:p>
    </w:sdtContent>
  </w:sdt>
  <w:p w14:paraId="4F1DC1ED" w14:textId="77777777" w:rsidR="00686A28" w:rsidRDefault="00686A28" w:rsidP="00686A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heme="minorBidi"/>
        <w:color w:val="D9DEDF" w:themeColor="text1" w:themeTint="33"/>
      </w:rPr>
      <w:id w:val="1071547911"/>
      <w:docPartObj>
        <w:docPartGallery w:val="Page Numbers (Bottom of Page)"/>
        <w:docPartUnique/>
      </w:docPartObj>
    </w:sdtPr>
    <w:sdtEndPr>
      <w:rPr>
        <w:rStyle w:val="PageNumber"/>
        <w:sz w:val="18"/>
        <w:szCs w:val="18"/>
      </w:rPr>
    </w:sdtEndPr>
    <w:sdtContent>
      <w:p w14:paraId="0985DD05" w14:textId="2DE79DD7" w:rsidR="00686A28" w:rsidRPr="001348E0" w:rsidRDefault="00686A28" w:rsidP="0059607D">
        <w:pPr>
          <w:pStyle w:val="Footer"/>
          <w:framePr w:wrap="none" w:vAnchor="text" w:hAnchor="margin" w:xAlign="right" w:y="1"/>
          <w:rPr>
            <w:rStyle w:val="PageNumber"/>
            <w:rFonts w:cstheme="minorHAnsi"/>
            <w:color w:val="D9DEDF" w:themeColor="text1" w:themeTint="33"/>
            <w:sz w:val="18"/>
            <w:szCs w:val="18"/>
          </w:rPr>
        </w:pPr>
        <w:r w:rsidRPr="001348E0">
          <w:rPr>
            <w:rStyle w:val="PageNumber"/>
            <w:rFonts w:cstheme="minorHAnsi"/>
            <w:color w:val="D9DEDF" w:themeColor="text1" w:themeTint="33"/>
            <w:sz w:val="18"/>
            <w:szCs w:val="18"/>
          </w:rPr>
          <w:fldChar w:fldCharType="begin"/>
        </w:r>
        <w:r w:rsidRPr="001348E0">
          <w:rPr>
            <w:rStyle w:val="PageNumber"/>
            <w:rFonts w:cstheme="minorHAnsi"/>
            <w:color w:val="D9DEDF" w:themeColor="text1" w:themeTint="33"/>
            <w:sz w:val="18"/>
            <w:szCs w:val="18"/>
          </w:rPr>
          <w:instrText xml:space="preserve"> PAGE </w:instrText>
        </w:r>
        <w:r w:rsidRPr="001348E0">
          <w:rPr>
            <w:rStyle w:val="PageNumber"/>
            <w:rFonts w:cstheme="minorHAnsi"/>
            <w:color w:val="D9DEDF" w:themeColor="text1" w:themeTint="33"/>
            <w:sz w:val="18"/>
            <w:szCs w:val="18"/>
          </w:rPr>
          <w:fldChar w:fldCharType="separate"/>
        </w:r>
        <w:r w:rsidRPr="001348E0">
          <w:rPr>
            <w:rStyle w:val="PageNumber"/>
            <w:rFonts w:cstheme="minorHAnsi"/>
            <w:noProof/>
            <w:color w:val="D9DEDF" w:themeColor="text1" w:themeTint="33"/>
            <w:sz w:val="18"/>
            <w:szCs w:val="18"/>
          </w:rPr>
          <w:t>2</w:t>
        </w:r>
        <w:r w:rsidRPr="001348E0">
          <w:rPr>
            <w:rStyle w:val="PageNumber"/>
            <w:rFonts w:cstheme="minorHAnsi"/>
            <w:color w:val="D9DEDF" w:themeColor="text1" w:themeTint="33"/>
            <w:sz w:val="18"/>
            <w:szCs w:val="18"/>
          </w:rPr>
          <w:fldChar w:fldCharType="end"/>
        </w:r>
      </w:p>
    </w:sdtContent>
  </w:sdt>
  <w:p w14:paraId="642DD03C" w14:textId="5D91FA09" w:rsidR="00336256" w:rsidRPr="001348E0" w:rsidRDefault="00686A28" w:rsidP="00686A28">
    <w:pPr>
      <w:ind w:right="360"/>
      <w:rPr>
        <w:rFonts w:cstheme="minorHAnsi"/>
        <w:color w:val="D9DEDF" w:themeColor="text1" w:themeTint="33"/>
        <w:sz w:val="18"/>
        <w:szCs w:val="18"/>
      </w:rPr>
    </w:pPr>
    <w:r w:rsidRPr="001348E0">
      <w:rPr>
        <w:rFonts w:cstheme="minorHAnsi"/>
        <w:b/>
        <w:color w:val="D9DEDF" w:themeColor="text1" w:themeTint="33"/>
        <w:sz w:val="18"/>
        <w:szCs w:val="18"/>
      </w:rPr>
      <w:t>Audit report title</w:t>
    </w:r>
    <w:r w:rsidRPr="001348E0">
      <w:rPr>
        <w:rFonts w:cstheme="minorHAnsi"/>
        <w:color w:val="D9DEDF" w:themeColor="text1" w:themeTint="33"/>
        <w:sz w:val="18"/>
        <w:szCs w:val="18"/>
      </w:rPr>
      <w:t xml:space="preserve"> © Royal College of Physicians 202</w:t>
    </w:r>
    <w:r w:rsidR="00DF75F1" w:rsidRPr="001348E0">
      <w:rPr>
        <w:rFonts w:cstheme="minorHAnsi"/>
        <w:color w:val="D9DEDF" w:themeColor="text1" w:themeTint="33"/>
        <w:sz w:val="18"/>
        <w:szCs w:val="18"/>
      </w:rPr>
      <w:t>2</w:t>
    </w:r>
    <w:r w:rsidRPr="001348E0">
      <w:rPr>
        <w:rFonts w:cstheme="minorHAnsi"/>
        <w:color w:val="D9DEDF" w:themeColor="text1" w:themeTint="33"/>
        <w:sz w:val="18"/>
        <w:szCs w:val="18"/>
      </w:rPr>
      <w:tab/>
    </w:r>
    <w:r w:rsidRPr="001348E0">
      <w:rPr>
        <w:rFonts w:cstheme="minorHAnsi"/>
        <w:color w:val="D9DEDF" w:themeColor="text1" w:themeTint="33"/>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5CFF72F4" w14:textId="77777777" w:rsidTr="53657B6A">
      <w:trPr>
        <w:trHeight w:val="300"/>
      </w:trPr>
      <w:tc>
        <w:tcPr>
          <w:tcW w:w="3115" w:type="dxa"/>
        </w:tcPr>
        <w:p w14:paraId="2A5C6010" w14:textId="19041CE0" w:rsidR="53657B6A" w:rsidRDefault="53657B6A" w:rsidP="53657B6A">
          <w:pPr>
            <w:pStyle w:val="Header"/>
            <w:ind w:left="-115"/>
          </w:pPr>
        </w:p>
      </w:tc>
      <w:tc>
        <w:tcPr>
          <w:tcW w:w="3115" w:type="dxa"/>
        </w:tcPr>
        <w:p w14:paraId="22DBAA90" w14:textId="08A0E9AD" w:rsidR="53657B6A" w:rsidRDefault="53657B6A" w:rsidP="53657B6A">
          <w:pPr>
            <w:pStyle w:val="Header"/>
            <w:jc w:val="center"/>
          </w:pPr>
        </w:p>
      </w:tc>
      <w:tc>
        <w:tcPr>
          <w:tcW w:w="3115" w:type="dxa"/>
        </w:tcPr>
        <w:p w14:paraId="3FBA16AB" w14:textId="7E11B747" w:rsidR="53657B6A" w:rsidRDefault="53657B6A" w:rsidP="53657B6A">
          <w:pPr>
            <w:pStyle w:val="Header"/>
            <w:ind w:right="-115"/>
            <w:jc w:val="right"/>
          </w:pPr>
        </w:p>
      </w:tc>
    </w:tr>
  </w:tbl>
  <w:p w14:paraId="4AF04E9E" w14:textId="1CD51B7A" w:rsidR="53657B6A" w:rsidRDefault="00B5729A" w:rsidP="00B5729A">
    <w:pPr>
      <w:pStyle w:val="Footer"/>
    </w:pPr>
    <w:r w:rsidRPr="00E6284F">
      <w:t>Post-fall medication examination</w:t>
    </w:r>
    <w:r w:rsidR="001F2BC9">
      <w:t xml:space="preserve"> i</w:t>
    </w:r>
    <w:r>
      <w:t xml:space="preserve">mplementation toolkit </w:t>
    </w:r>
    <w:r w:rsidR="001F2BC9">
      <w:t>– V</w:t>
    </w:r>
    <w:r w:rsidRPr="00B5729A">
      <w:t>1</w:t>
    </w:r>
    <w:r w:rsidR="001F2BC9">
      <w:t xml:space="preserve">.0 </w:t>
    </w:r>
    <w:r w:rsidRPr="00B5729A">
      <w:t>July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F975" w14:textId="0317A810" w:rsidR="00C95B2E" w:rsidRPr="00686A28" w:rsidRDefault="00E74967" w:rsidP="00E74967">
    <w:pPr>
      <w:ind w:left="284"/>
      <w:rPr>
        <w:rFonts w:ascii="Calibri" w:hAnsi="Calibri"/>
        <w:color w:val="0081B9" w:themeColor="background2"/>
        <w:sz w:val="18"/>
        <w:szCs w:val="18"/>
      </w:rPr>
    </w:pPr>
    <w:r w:rsidRPr="00E6284F">
      <w:rPr>
        <w:rFonts w:ascii="Calibri" w:hAnsi="Calibri"/>
        <w:b/>
        <w:sz w:val="18"/>
        <w:szCs w:val="18"/>
      </w:rPr>
      <w:t>Post-fall medication examination</w:t>
    </w:r>
    <w:r w:rsidRPr="00E74967">
      <w:rPr>
        <w:rFonts w:ascii="Calibri" w:hAnsi="Calibri"/>
        <w:b/>
        <w:color w:val="D9DEDF" w:themeColor="text1" w:themeTint="33"/>
        <w:sz w:val="18"/>
        <w:szCs w:val="18"/>
      </w:rPr>
      <w:t xml:space="preserve"> implementation toolkit – V1.0 July 2025</w:t>
    </w:r>
    <w:r w:rsidR="003F0A16" w:rsidRPr="003F0A16">
      <w:rPr>
        <w:rFonts w:ascii="Calibri" w:hAnsi="Calibri"/>
        <w:sz w:val="18"/>
        <w:szCs w:val="18"/>
      </w:rPr>
      <w:tab/>
    </w:r>
    <w:r w:rsidR="003F0A16" w:rsidRPr="003F0A16">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3F0A16" w:rsidRPr="003F0A16">
      <w:rPr>
        <w:rFonts w:ascii="Calibri" w:hAnsi="Calibri"/>
        <w:sz w:val="18"/>
        <w:szCs w:val="18"/>
      </w:rPr>
      <w:tab/>
    </w:r>
    <w:r w:rsidR="003F0A16" w:rsidRPr="001348E0">
      <w:rPr>
        <w:rFonts w:ascii="Calibri" w:hAnsi="Calibri"/>
        <w:color w:val="D9DEDF" w:themeColor="text1" w:themeTint="33"/>
        <w:sz w:val="18"/>
        <w:szCs w:val="18"/>
      </w:rPr>
      <w:fldChar w:fldCharType="begin"/>
    </w:r>
    <w:r w:rsidR="003F0A16" w:rsidRPr="001348E0">
      <w:rPr>
        <w:rFonts w:ascii="Calibri" w:hAnsi="Calibri"/>
        <w:color w:val="D9DEDF" w:themeColor="text1" w:themeTint="33"/>
        <w:sz w:val="18"/>
        <w:szCs w:val="18"/>
      </w:rPr>
      <w:instrText xml:space="preserve"> PAGE   \* MERGEFORMAT </w:instrText>
    </w:r>
    <w:r w:rsidR="003F0A16" w:rsidRPr="001348E0">
      <w:rPr>
        <w:rFonts w:ascii="Calibri" w:hAnsi="Calibri"/>
        <w:color w:val="D9DEDF" w:themeColor="text1" w:themeTint="33"/>
        <w:sz w:val="18"/>
        <w:szCs w:val="18"/>
      </w:rPr>
      <w:fldChar w:fldCharType="separate"/>
    </w:r>
    <w:r w:rsidR="003F0A16" w:rsidRPr="001348E0">
      <w:rPr>
        <w:rFonts w:ascii="Calibri" w:hAnsi="Calibri"/>
        <w:color w:val="D9DEDF" w:themeColor="text1" w:themeTint="33"/>
        <w:sz w:val="18"/>
        <w:szCs w:val="18"/>
      </w:rPr>
      <w:t>6</w:t>
    </w:r>
    <w:r w:rsidR="003F0A16" w:rsidRPr="001348E0">
      <w:rPr>
        <w:rFonts w:ascii="Calibri" w:hAnsi="Calibri"/>
        <w:color w:val="D9DEDF" w:themeColor="text1" w:themeTint="33"/>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657B6A" w14:paraId="5CF63709" w14:textId="77777777" w:rsidTr="53657B6A">
      <w:trPr>
        <w:trHeight w:val="300"/>
      </w:trPr>
      <w:tc>
        <w:tcPr>
          <w:tcW w:w="4805" w:type="dxa"/>
        </w:tcPr>
        <w:p w14:paraId="3073C0EB" w14:textId="1D9A74E3" w:rsidR="53657B6A" w:rsidRDefault="53657B6A" w:rsidP="53657B6A">
          <w:pPr>
            <w:pStyle w:val="Header"/>
            <w:ind w:left="-115"/>
          </w:pPr>
        </w:p>
      </w:tc>
      <w:tc>
        <w:tcPr>
          <w:tcW w:w="4805" w:type="dxa"/>
        </w:tcPr>
        <w:p w14:paraId="4F7B4B51" w14:textId="42A791EF" w:rsidR="53657B6A" w:rsidRDefault="53657B6A" w:rsidP="53657B6A">
          <w:pPr>
            <w:pStyle w:val="Header"/>
            <w:jc w:val="center"/>
          </w:pPr>
        </w:p>
      </w:tc>
      <w:tc>
        <w:tcPr>
          <w:tcW w:w="4805" w:type="dxa"/>
        </w:tcPr>
        <w:p w14:paraId="5EDAF202" w14:textId="1F73E9BB" w:rsidR="53657B6A" w:rsidRDefault="53657B6A" w:rsidP="53657B6A">
          <w:pPr>
            <w:pStyle w:val="Header"/>
            <w:ind w:right="-115"/>
            <w:jc w:val="right"/>
          </w:pPr>
        </w:p>
      </w:tc>
    </w:tr>
  </w:tbl>
  <w:p w14:paraId="56D92E0F" w14:textId="73C7DDD7" w:rsidR="53657B6A" w:rsidRDefault="53657B6A" w:rsidP="53657B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14A2" w14:textId="6BB8E709" w:rsidR="0003612E" w:rsidRPr="003F0A16" w:rsidRDefault="00E74967" w:rsidP="00686A28">
    <w:pPr>
      <w:rPr>
        <w:rFonts w:ascii="Calibri" w:hAnsi="Calibri"/>
        <w:sz w:val="18"/>
        <w:szCs w:val="18"/>
      </w:rPr>
    </w:pPr>
    <w:r w:rsidRPr="00E6284F">
      <w:rPr>
        <w:rFonts w:ascii="Calibri" w:hAnsi="Calibri"/>
        <w:b/>
        <w:sz w:val="18"/>
        <w:szCs w:val="18"/>
      </w:rPr>
      <w:t>Post-fall medication examination</w:t>
    </w:r>
    <w:r w:rsidRPr="00E74967">
      <w:rPr>
        <w:rFonts w:ascii="Calibri" w:hAnsi="Calibri"/>
        <w:b/>
        <w:color w:val="D9DEDF" w:themeColor="text1" w:themeTint="33"/>
        <w:sz w:val="18"/>
        <w:szCs w:val="18"/>
      </w:rPr>
      <w:t xml:space="preserve"> implementation toolkit – V1.0 July 2025</w:t>
    </w:r>
    <w:r w:rsidRPr="003F0A16">
      <w:rPr>
        <w:rFonts w:ascii="Calibri" w:hAnsi="Calibri"/>
        <w:sz w:val="18"/>
        <w:szCs w:val="18"/>
      </w:rPr>
      <w:tab/>
    </w:r>
    <w:r w:rsidR="003F0A16" w:rsidRPr="003F0A16">
      <w:rPr>
        <w:rFonts w:ascii="Calibri" w:hAnsi="Calibri"/>
        <w:sz w:val="18"/>
        <w:szCs w:val="18"/>
      </w:rPr>
      <w:tab/>
    </w:r>
    <w:r w:rsidR="003F0A16" w:rsidRPr="003F0A16">
      <w:rPr>
        <w:rFonts w:ascii="Calibri" w:hAnsi="Calibri"/>
        <w:sz w:val="18"/>
        <w:szCs w:val="18"/>
      </w:rPr>
      <w:tab/>
    </w:r>
    <w:r w:rsidR="003F0A16" w:rsidRPr="003F0A16">
      <w:rPr>
        <w:rFonts w:ascii="Calibri" w:hAnsi="Calibri"/>
        <w:sz w:val="18"/>
        <w:szCs w:val="18"/>
      </w:rPr>
      <w:tab/>
    </w:r>
    <w:r w:rsidR="003F0A16" w:rsidRPr="003F0A16">
      <w:rPr>
        <w:rFonts w:ascii="Calibri" w:hAnsi="Calibri"/>
        <w:sz w:val="18"/>
        <w:szCs w:val="18"/>
      </w:rPr>
      <w:tab/>
    </w:r>
    <w:r w:rsidR="003F0A16" w:rsidRPr="001348E0">
      <w:rPr>
        <w:rFonts w:ascii="Calibri" w:hAnsi="Calibri"/>
        <w:color w:val="D9DEDF" w:themeColor="text1" w:themeTint="33"/>
        <w:sz w:val="18"/>
        <w:szCs w:val="18"/>
      </w:rPr>
      <w:fldChar w:fldCharType="begin"/>
    </w:r>
    <w:r w:rsidR="003F0A16" w:rsidRPr="001348E0">
      <w:rPr>
        <w:rFonts w:ascii="Calibri" w:hAnsi="Calibri"/>
        <w:color w:val="D9DEDF" w:themeColor="text1" w:themeTint="33"/>
        <w:sz w:val="18"/>
        <w:szCs w:val="18"/>
      </w:rPr>
      <w:instrText xml:space="preserve"> PAGE   \* MERGEFORMAT </w:instrText>
    </w:r>
    <w:r w:rsidR="003F0A16" w:rsidRPr="001348E0">
      <w:rPr>
        <w:rFonts w:ascii="Calibri" w:hAnsi="Calibri"/>
        <w:color w:val="D9DEDF" w:themeColor="text1" w:themeTint="33"/>
        <w:sz w:val="18"/>
        <w:szCs w:val="18"/>
      </w:rPr>
      <w:fldChar w:fldCharType="separate"/>
    </w:r>
    <w:r w:rsidR="003F0A16" w:rsidRPr="001348E0">
      <w:rPr>
        <w:rFonts w:ascii="Calibri" w:hAnsi="Calibri"/>
        <w:color w:val="D9DEDF" w:themeColor="text1" w:themeTint="33"/>
        <w:sz w:val="18"/>
        <w:szCs w:val="18"/>
      </w:rPr>
      <w:t>6</w:t>
    </w:r>
    <w:r w:rsidR="003F0A16" w:rsidRPr="001348E0">
      <w:rPr>
        <w:rFonts w:ascii="Calibri" w:hAnsi="Calibri"/>
        <w:color w:val="D9DEDF" w:themeColor="text1" w:themeTint="33"/>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1F7B343D" w14:textId="77777777" w:rsidTr="53657B6A">
      <w:trPr>
        <w:trHeight w:val="300"/>
      </w:trPr>
      <w:tc>
        <w:tcPr>
          <w:tcW w:w="3115" w:type="dxa"/>
        </w:tcPr>
        <w:p w14:paraId="7C731CE7" w14:textId="71DC3625" w:rsidR="53657B6A" w:rsidRDefault="53657B6A" w:rsidP="53657B6A">
          <w:pPr>
            <w:pStyle w:val="Header"/>
            <w:ind w:left="-115"/>
          </w:pPr>
        </w:p>
      </w:tc>
      <w:tc>
        <w:tcPr>
          <w:tcW w:w="3115" w:type="dxa"/>
        </w:tcPr>
        <w:p w14:paraId="694E30B3" w14:textId="575D8700" w:rsidR="53657B6A" w:rsidRDefault="53657B6A" w:rsidP="53657B6A">
          <w:pPr>
            <w:pStyle w:val="Header"/>
            <w:jc w:val="center"/>
          </w:pPr>
        </w:p>
      </w:tc>
      <w:tc>
        <w:tcPr>
          <w:tcW w:w="3115" w:type="dxa"/>
        </w:tcPr>
        <w:p w14:paraId="4A254411" w14:textId="35C990D4" w:rsidR="53657B6A" w:rsidRDefault="53657B6A" w:rsidP="53657B6A">
          <w:pPr>
            <w:pStyle w:val="Header"/>
            <w:ind w:right="-115"/>
            <w:jc w:val="right"/>
          </w:pPr>
        </w:p>
      </w:tc>
    </w:tr>
  </w:tbl>
  <w:p w14:paraId="6181DC78" w14:textId="03BDEC15" w:rsidR="53657B6A" w:rsidRDefault="53657B6A" w:rsidP="5365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D45C" w14:textId="77777777" w:rsidR="00854DF1" w:rsidRDefault="00854DF1" w:rsidP="00BB392C">
      <w:r>
        <w:separator/>
      </w:r>
    </w:p>
  </w:footnote>
  <w:footnote w:type="continuationSeparator" w:id="0">
    <w:p w14:paraId="76E1408B" w14:textId="77777777" w:rsidR="00854DF1" w:rsidRDefault="00854DF1" w:rsidP="00BB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F1B" w14:textId="74920998" w:rsidR="00FD4D54" w:rsidRDefault="00651A91">
    <w:pPr>
      <w:pStyle w:val="Header"/>
    </w:pPr>
    <w:r>
      <w:rPr>
        <w:noProof/>
      </w:rPr>
      <w:drawing>
        <wp:anchor distT="0" distB="0" distL="114300" distR="114300" simplePos="0" relativeHeight="251658241" behindDoc="0" locked="0" layoutInCell="1" allowOverlap="1" wp14:anchorId="1B17A706" wp14:editId="3C4D26FA">
          <wp:simplePos x="0" y="0"/>
          <wp:positionH relativeFrom="column">
            <wp:posOffset>4175124</wp:posOffset>
          </wp:positionH>
          <wp:positionV relativeFrom="paragraph">
            <wp:posOffset>-1295399</wp:posOffset>
          </wp:positionV>
          <wp:extent cx="2638425" cy="3023870"/>
          <wp:effectExtent l="203200" t="215900" r="244475" b="0"/>
          <wp:wrapNone/>
          <wp:docPr id="251231146" name="Picture 251231146" descr="A picture containing screenshot, graphics, colorfulness,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184" name="Picture 1545086184" descr="A picture containing screenshot, graphics, colorfulness, line&#10;&#10;Description automatically generated"/>
                  <pic:cNvPicPr>
                    <a:picLocks noChangeAspect="1"/>
                  </pic:cNvPicPr>
                </pic:nvPicPr>
                <pic:blipFill>
                  <a:blip r:embed="rId1"/>
                  <a:stretch>
                    <a:fillRect/>
                  </a:stretch>
                </pic:blipFill>
                <pic:spPr>
                  <a:xfrm rot="21000000">
                    <a:off x="0" y="0"/>
                    <a:ext cx="2638425" cy="3023870"/>
                  </a:xfrm>
                  <a:prstGeom prst="rect">
                    <a:avLst/>
                  </a:prstGeom>
                </pic:spPr>
              </pic:pic>
            </a:graphicData>
          </a:graphic>
        </wp:anchor>
      </w:drawing>
    </w:r>
    <w:r w:rsidR="00A8670F">
      <w:rPr>
        <w:noProof/>
      </w:rPr>
      <mc:AlternateContent>
        <mc:Choice Requires="wps">
          <w:drawing>
            <wp:anchor distT="0" distB="0" distL="114300" distR="114300" simplePos="0" relativeHeight="251658240" behindDoc="0" locked="0" layoutInCell="1" allowOverlap="1" wp14:anchorId="28E883D4" wp14:editId="4D740A17">
              <wp:simplePos x="0" y="0"/>
              <wp:positionH relativeFrom="column">
                <wp:posOffset>-889000</wp:posOffset>
              </wp:positionH>
              <wp:positionV relativeFrom="paragraph">
                <wp:posOffset>-539750</wp:posOffset>
              </wp:positionV>
              <wp:extent cx="7534275" cy="247650"/>
              <wp:effectExtent l="0" t="0" r="0" b="6350"/>
              <wp:wrapNone/>
              <wp:docPr id="4" name="Rectangle 1"/>
              <wp:cNvGraphicFramePr/>
              <a:graphic xmlns:a="http://schemas.openxmlformats.org/drawingml/2006/main">
                <a:graphicData uri="http://schemas.microsoft.com/office/word/2010/wordprocessingShape">
                  <wps:wsp>
                    <wps:cNvSpPr/>
                    <wps:spPr>
                      <a:xfrm>
                        <a:off x="0" y="0"/>
                        <a:ext cx="7534275" cy="247650"/>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B4DFC" id="Rectangle 1" o:spid="_x0000_s1026" style="position:absolute;margin-left:-70pt;margin-top:-42.5pt;width:593.2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" fillcolor="#58d7a1 [3206]" stroked="f" strokeweight="2pt">
              <v:fill color2="#acecd1" angle="90" colors="0 #58d7a1;17039f #89e3bc;36700f #acecd1" focus="100%" type="gradient">
                <o:fill v:ext="view" type="gradientUnscaled"/>
              </v:fill>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08823251" w14:textId="77777777" w:rsidTr="53657B6A">
      <w:trPr>
        <w:trHeight w:val="300"/>
      </w:trPr>
      <w:tc>
        <w:tcPr>
          <w:tcW w:w="3115" w:type="dxa"/>
        </w:tcPr>
        <w:p w14:paraId="5C797437" w14:textId="0A6AA5BE" w:rsidR="53657B6A" w:rsidRDefault="53657B6A" w:rsidP="53657B6A">
          <w:pPr>
            <w:pStyle w:val="Header"/>
            <w:ind w:left="-115"/>
          </w:pPr>
        </w:p>
      </w:tc>
      <w:tc>
        <w:tcPr>
          <w:tcW w:w="3115" w:type="dxa"/>
        </w:tcPr>
        <w:p w14:paraId="47215A16" w14:textId="41C14781" w:rsidR="53657B6A" w:rsidRDefault="53657B6A" w:rsidP="53657B6A">
          <w:pPr>
            <w:pStyle w:val="Header"/>
            <w:jc w:val="center"/>
          </w:pPr>
        </w:p>
      </w:tc>
      <w:tc>
        <w:tcPr>
          <w:tcW w:w="3115" w:type="dxa"/>
        </w:tcPr>
        <w:p w14:paraId="000C03DB" w14:textId="6C62C620" w:rsidR="53657B6A" w:rsidRDefault="00651A91" w:rsidP="53657B6A">
          <w:pPr>
            <w:pStyle w:val="Header"/>
            <w:ind w:right="-115"/>
            <w:jc w:val="right"/>
          </w:pPr>
          <w:r>
            <w:rPr>
              <w:noProof/>
            </w:rPr>
            <mc:AlternateContent>
              <mc:Choice Requires="wps">
                <w:drawing>
                  <wp:anchor distT="0" distB="0" distL="114300" distR="114300" simplePos="0" relativeHeight="251660293" behindDoc="0" locked="0" layoutInCell="1" allowOverlap="1" wp14:anchorId="4006F7BC" wp14:editId="1D46E1BB">
                    <wp:simplePos x="0" y="0"/>
                    <wp:positionH relativeFrom="column">
                      <wp:posOffset>-4915535</wp:posOffset>
                    </wp:positionH>
                    <wp:positionV relativeFrom="paragraph">
                      <wp:posOffset>-526415</wp:posOffset>
                    </wp:positionV>
                    <wp:extent cx="7534275" cy="466725"/>
                    <wp:effectExtent l="0" t="0" r="9525" b="9525"/>
                    <wp:wrapNone/>
                    <wp:docPr id="805715829" name="Rectangle 1"/>
                    <wp:cNvGraphicFramePr/>
                    <a:graphic xmlns:a="http://schemas.openxmlformats.org/drawingml/2006/main">
                      <a:graphicData uri="http://schemas.microsoft.com/office/word/2010/wordprocessingShape">
                        <wps:wsp>
                          <wps:cNvSpPr/>
                          <wps:spPr>
                            <a:xfrm>
                              <a:off x="0" y="0"/>
                              <a:ext cx="7534275" cy="466725"/>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D43F72" id="Rectangle 1" o:spid="_x0000_s1026" style="position:absolute;margin-left:-387.05pt;margin-top:-41.45pt;width:593.25pt;height:36.75pt;z-index:251660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" fillcolor="#58d7a1 [3206]" stroked="f" strokeweight="2pt">
                    <v:fill color2="#acecd1" angle="90" colors="0 #58d7a1;17039f #89e3bc;36700f #acecd1" focus="100%" type="gradient">
                      <o:fill v:ext="view" type="gradientUnscaled"/>
                    </v:fill>
                  </v:rect>
                </w:pict>
              </mc:Fallback>
            </mc:AlternateContent>
          </w:r>
        </w:p>
      </w:tc>
    </w:tr>
  </w:tbl>
  <w:p w14:paraId="602517C1" w14:textId="4D283BB6" w:rsidR="53657B6A" w:rsidRDefault="00651A91" w:rsidP="53657B6A">
    <w:pPr>
      <w:pStyle w:val="Header"/>
    </w:pPr>
    <w:r>
      <w:rPr>
        <w:noProof/>
      </w:rPr>
      <w:drawing>
        <wp:anchor distT="0" distB="0" distL="114300" distR="114300" simplePos="0" relativeHeight="251662341" behindDoc="0" locked="0" layoutInCell="1" allowOverlap="1" wp14:anchorId="1B8783A5" wp14:editId="14EC861E">
          <wp:simplePos x="0" y="0"/>
          <wp:positionH relativeFrom="column">
            <wp:posOffset>4171951</wp:posOffset>
          </wp:positionH>
          <wp:positionV relativeFrom="paragraph">
            <wp:posOffset>-1480184</wp:posOffset>
          </wp:positionV>
          <wp:extent cx="2638425" cy="3023870"/>
          <wp:effectExtent l="203200" t="215900" r="244475" b="0"/>
          <wp:wrapNone/>
          <wp:docPr id="1519418573" name="Picture 1519418573" descr="A picture containing screenshot, graphics, colorfulness,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184" name="Picture 1545086184" descr="A picture containing screenshot, graphics, colorfulness, line&#10;&#10;Description automatically generated"/>
                  <pic:cNvPicPr>
                    <a:picLocks noChangeAspect="1"/>
                  </pic:cNvPicPr>
                </pic:nvPicPr>
                <pic:blipFill>
                  <a:blip r:embed="rId1"/>
                  <a:stretch>
                    <a:fillRect/>
                  </a:stretch>
                </pic:blipFill>
                <pic:spPr>
                  <a:xfrm rot="21000000">
                    <a:off x="0" y="0"/>
                    <a:ext cx="2638425" cy="30238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147" w14:textId="41B2528A" w:rsidR="008E2758" w:rsidRDefault="003061AE">
    <w:pPr>
      <w:pStyle w:val="Header"/>
    </w:pPr>
    <w:r>
      <w:rPr>
        <w:noProof/>
      </w:rPr>
      <mc:AlternateContent>
        <mc:Choice Requires="wps">
          <w:drawing>
            <wp:anchor distT="0" distB="0" distL="114300" distR="114300" simplePos="0" relativeHeight="251658242" behindDoc="0" locked="0" layoutInCell="1" allowOverlap="1" wp14:anchorId="44195A66" wp14:editId="1E387BA9">
              <wp:simplePos x="0" y="0"/>
              <wp:positionH relativeFrom="column">
                <wp:posOffset>-796290</wp:posOffset>
              </wp:positionH>
              <wp:positionV relativeFrom="paragraph">
                <wp:posOffset>-526415</wp:posOffset>
              </wp:positionV>
              <wp:extent cx="10829925" cy="428625"/>
              <wp:effectExtent l="0" t="0" r="9525" b="9525"/>
              <wp:wrapNone/>
              <wp:docPr id="1628883592" name="Rectangle 1"/>
              <wp:cNvGraphicFramePr/>
              <a:graphic xmlns:a="http://schemas.openxmlformats.org/drawingml/2006/main">
                <a:graphicData uri="http://schemas.microsoft.com/office/word/2010/wordprocessingShape">
                  <wps:wsp>
                    <wps:cNvSpPr/>
                    <wps:spPr>
                      <a:xfrm>
                        <a:off x="0" y="0"/>
                        <a:ext cx="10829925" cy="428625"/>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5A615" id="Rectangle 1" o:spid="_x0000_s1026" style="position:absolute;margin-left:-62.7pt;margin-top:-41.45pt;width:852.75pt;height:3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" fillcolor="#58d7a1 [3206]" stroked="f" strokeweight="2pt">
              <v:fill color2="#acecd1" angle="90" colors="0 #58d7a1;17039f #89e3bc;36700f #acecd1" focus="100%" type="gradient">
                <o:fill v:ext="view" type="gradientUnscaled"/>
              </v:fill>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657B6A" w14:paraId="3DDE209B" w14:textId="77777777" w:rsidTr="53657B6A">
      <w:trPr>
        <w:trHeight w:val="300"/>
      </w:trPr>
      <w:tc>
        <w:tcPr>
          <w:tcW w:w="4805" w:type="dxa"/>
        </w:tcPr>
        <w:p w14:paraId="40618C7D" w14:textId="09813BE9" w:rsidR="53657B6A" w:rsidRDefault="53657B6A" w:rsidP="53657B6A">
          <w:pPr>
            <w:pStyle w:val="Header"/>
            <w:ind w:left="-115"/>
          </w:pPr>
        </w:p>
      </w:tc>
      <w:tc>
        <w:tcPr>
          <w:tcW w:w="4805" w:type="dxa"/>
        </w:tcPr>
        <w:p w14:paraId="19ABFE52" w14:textId="39C29031" w:rsidR="53657B6A" w:rsidRDefault="53657B6A" w:rsidP="53657B6A">
          <w:pPr>
            <w:pStyle w:val="Header"/>
            <w:jc w:val="center"/>
          </w:pPr>
        </w:p>
      </w:tc>
      <w:tc>
        <w:tcPr>
          <w:tcW w:w="4805" w:type="dxa"/>
        </w:tcPr>
        <w:p w14:paraId="20E9C379" w14:textId="4493CE82" w:rsidR="53657B6A" w:rsidRDefault="53657B6A" w:rsidP="53657B6A">
          <w:pPr>
            <w:pStyle w:val="Header"/>
            <w:ind w:right="-115"/>
            <w:jc w:val="right"/>
          </w:pPr>
        </w:p>
      </w:tc>
    </w:tr>
  </w:tbl>
  <w:p w14:paraId="4C44E85E" w14:textId="418B8854" w:rsidR="53657B6A" w:rsidRDefault="53657B6A" w:rsidP="53657B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AB87" w14:textId="035EED4F" w:rsidR="00B5461F" w:rsidRDefault="00A8670F">
    <w:pPr>
      <w:pStyle w:val="Header"/>
    </w:pPr>
    <w:r>
      <w:rPr>
        <w:noProof/>
      </w:rPr>
      <mc:AlternateContent>
        <mc:Choice Requires="wps">
          <w:drawing>
            <wp:anchor distT="0" distB="0" distL="114300" distR="114300" simplePos="0" relativeHeight="251658244" behindDoc="0" locked="0" layoutInCell="1" allowOverlap="1" wp14:anchorId="61EDB33B" wp14:editId="770B5229">
              <wp:simplePos x="0" y="0"/>
              <wp:positionH relativeFrom="column">
                <wp:posOffset>-919480</wp:posOffset>
              </wp:positionH>
              <wp:positionV relativeFrom="paragraph">
                <wp:posOffset>-516891</wp:posOffset>
              </wp:positionV>
              <wp:extent cx="7648575" cy="447675"/>
              <wp:effectExtent l="0" t="0" r="9525" b="9525"/>
              <wp:wrapNone/>
              <wp:docPr id="2043832966" name="Rectangle 1"/>
              <wp:cNvGraphicFramePr/>
              <a:graphic xmlns:a="http://schemas.openxmlformats.org/drawingml/2006/main">
                <a:graphicData uri="http://schemas.microsoft.com/office/word/2010/wordprocessingShape">
                  <wps:wsp>
                    <wps:cNvSpPr/>
                    <wps:spPr>
                      <a:xfrm>
                        <a:off x="0" y="0"/>
                        <a:ext cx="7648575" cy="447675"/>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950AB" id="Rectangle 1" o:spid="_x0000_s1026" style="position:absolute;margin-left:-72.4pt;margin-top:-40.7pt;width:602.25pt;height:3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" fillcolor="#58d7a1 [3206]" stroked="f" strokeweight="2pt">
              <v:fill color2="#acecd1" angle="90" colors="0 #58d7a1;17039f #89e3bc;36700f #acecd1" focus="100%" type="gradient">
                <o:fill v:ext="view" type="gradientUnscaled"/>
              </v:fill>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4D0305C3" w14:textId="77777777" w:rsidTr="53657B6A">
      <w:trPr>
        <w:trHeight w:val="300"/>
      </w:trPr>
      <w:tc>
        <w:tcPr>
          <w:tcW w:w="3115" w:type="dxa"/>
        </w:tcPr>
        <w:p w14:paraId="641F3AEC" w14:textId="61335A90" w:rsidR="53657B6A" w:rsidRDefault="53657B6A" w:rsidP="53657B6A">
          <w:pPr>
            <w:pStyle w:val="Header"/>
            <w:ind w:left="-115"/>
          </w:pPr>
        </w:p>
      </w:tc>
      <w:tc>
        <w:tcPr>
          <w:tcW w:w="3115" w:type="dxa"/>
        </w:tcPr>
        <w:p w14:paraId="31E5316D" w14:textId="32B79ACC" w:rsidR="53657B6A" w:rsidRDefault="53657B6A" w:rsidP="53657B6A">
          <w:pPr>
            <w:pStyle w:val="Header"/>
            <w:jc w:val="center"/>
          </w:pPr>
        </w:p>
      </w:tc>
      <w:tc>
        <w:tcPr>
          <w:tcW w:w="3115" w:type="dxa"/>
        </w:tcPr>
        <w:p w14:paraId="7172AD34" w14:textId="012727E4" w:rsidR="53657B6A" w:rsidRDefault="53657B6A" w:rsidP="53657B6A">
          <w:pPr>
            <w:pStyle w:val="Header"/>
            <w:ind w:right="-115"/>
            <w:jc w:val="right"/>
          </w:pPr>
        </w:p>
      </w:tc>
    </w:tr>
  </w:tbl>
  <w:p w14:paraId="22E59D7E" w14:textId="1184875D" w:rsidR="53657B6A" w:rsidRDefault="53657B6A" w:rsidP="53657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F4D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30A8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169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3CD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B636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AB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208D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E6E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12A2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122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F0F8E"/>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360D8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DA6891"/>
    <w:multiLevelType w:val="hybridMultilevel"/>
    <w:tmpl w:val="6E66E1A4"/>
    <w:lvl w:ilvl="0" w:tplc="EDBE4532">
      <w:start w:val="1"/>
      <w:numFmt w:val="bullet"/>
      <w:pStyle w:val="List-2"/>
      <w:lvlText w:val=""/>
      <w:lvlJc w:val="left"/>
      <w:pPr>
        <w:ind w:left="680" w:hanging="340"/>
      </w:pPr>
      <w:rPr>
        <w:rFonts w:ascii="Symbol" w:hAnsi="Symbol" w:hint="default"/>
        <w:color w:val="1B273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02CD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4D47AB"/>
    <w:multiLevelType w:val="hybridMultilevel"/>
    <w:tmpl w:val="8FC4D178"/>
    <w:lvl w:ilvl="0" w:tplc="02ACE8EC">
      <w:start w:val="1"/>
      <w:numFmt w:val="bullet"/>
      <w:pStyle w:val="List-1"/>
      <w:lvlText w:val=""/>
      <w:lvlJc w:val="left"/>
      <w:pPr>
        <w:ind w:left="340" w:hanging="340"/>
      </w:pPr>
      <w:rPr>
        <w:rFonts w:ascii="Symbol" w:hAnsi="Symbol" w:hint="default"/>
        <w:color w:val="7381E5"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2226B9"/>
    <w:multiLevelType w:val="hybridMultilevel"/>
    <w:tmpl w:val="6AE6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60261"/>
    <w:multiLevelType w:val="multilevel"/>
    <w:tmpl w:val="C8B8D81E"/>
    <w:styleLink w:val="CurrentList1"/>
    <w:lvl w:ilvl="0">
      <w:start w:val="1"/>
      <w:numFmt w:val="bullet"/>
      <w:lvlText w:val=""/>
      <w:lvlJc w:val="left"/>
      <w:pPr>
        <w:ind w:left="340" w:hanging="340"/>
      </w:pPr>
      <w:rPr>
        <w:rFonts w:ascii="Symbol" w:hAnsi="Symbol" w:hint="default"/>
        <w:color w:val="58D7A1" w:themeColor="accent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D31E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37430">
    <w:abstractNumId w:val="15"/>
  </w:num>
  <w:num w:numId="2" w16cid:durableId="823474887">
    <w:abstractNumId w:val="14"/>
  </w:num>
  <w:num w:numId="3" w16cid:durableId="999313103">
    <w:abstractNumId w:val="0"/>
  </w:num>
  <w:num w:numId="4" w16cid:durableId="195310181">
    <w:abstractNumId w:val="1"/>
  </w:num>
  <w:num w:numId="5" w16cid:durableId="1426418748">
    <w:abstractNumId w:val="2"/>
  </w:num>
  <w:num w:numId="6" w16cid:durableId="1129010333">
    <w:abstractNumId w:val="3"/>
  </w:num>
  <w:num w:numId="7" w16cid:durableId="287900160">
    <w:abstractNumId w:val="8"/>
  </w:num>
  <w:num w:numId="8" w16cid:durableId="1785612619">
    <w:abstractNumId w:val="4"/>
  </w:num>
  <w:num w:numId="9" w16cid:durableId="213085997">
    <w:abstractNumId w:val="5"/>
  </w:num>
  <w:num w:numId="10" w16cid:durableId="1977488743">
    <w:abstractNumId w:val="6"/>
  </w:num>
  <w:num w:numId="11" w16cid:durableId="1463621046">
    <w:abstractNumId w:val="7"/>
  </w:num>
  <w:num w:numId="12" w16cid:durableId="402801312">
    <w:abstractNumId w:val="9"/>
  </w:num>
  <w:num w:numId="13" w16cid:durableId="37290678">
    <w:abstractNumId w:val="16"/>
  </w:num>
  <w:num w:numId="14" w16cid:durableId="719935097">
    <w:abstractNumId w:val="12"/>
  </w:num>
  <w:num w:numId="15" w16cid:durableId="10882939">
    <w:abstractNumId w:val="11"/>
  </w:num>
  <w:num w:numId="16" w16cid:durableId="1253006605">
    <w:abstractNumId w:val="10"/>
  </w:num>
  <w:num w:numId="17" w16cid:durableId="1452940481">
    <w:abstractNumId w:val="17"/>
  </w:num>
  <w:num w:numId="18" w16cid:durableId="1864241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E2"/>
    <w:rsid w:val="00002031"/>
    <w:rsid w:val="00025A06"/>
    <w:rsid w:val="00032407"/>
    <w:rsid w:val="0003612E"/>
    <w:rsid w:val="00043186"/>
    <w:rsid w:val="00050BAE"/>
    <w:rsid w:val="000A4862"/>
    <w:rsid w:val="000B1603"/>
    <w:rsid w:val="000D0A32"/>
    <w:rsid w:val="000D1101"/>
    <w:rsid w:val="00112641"/>
    <w:rsid w:val="00121053"/>
    <w:rsid w:val="001348E0"/>
    <w:rsid w:val="00135EA8"/>
    <w:rsid w:val="00136E7F"/>
    <w:rsid w:val="001542BC"/>
    <w:rsid w:val="0016485B"/>
    <w:rsid w:val="00182231"/>
    <w:rsid w:val="001A4B4B"/>
    <w:rsid w:val="001B0613"/>
    <w:rsid w:val="001B3750"/>
    <w:rsid w:val="001B68A6"/>
    <w:rsid w:val="001D05B8"/>
    <w:rsid w:val="001F2BC9"/>
    <w:rsid w:val="00213D6F"/>
    <w:rsid w:val="00231BC4"/>
    <w:rsid w:val="002327DB"/>
    <w:rsid w:val="00237B1B"/>
    <w:rsid w:val="00271D05"/>
    <w:rsid w:val="00275510"/>
    <w:rsid w:val="00280CCE"/>
    <w:rsid w:val="002B2FEE"/>
    <w:rsid w:val="002D52B8"/>
    <w:rsid w:val="002F48B5"/>
    <w:rsid w:val="002F5BEF"/>
    <w:rsid w:val="002F61EE"/>
    <w:rsid w:val="00300114"/>
    <w:rsid w:val="00300ECC"/>
    <w:rsid w:val="00303A11"/>
    <w:rsid w:val="003061AE"/>
    <w:rsid w:val="003113F8"/>
    <w:rsid w:val="0033101C"/>
    <w:rsid w:val="00336256"/>
    <w:rsid w:val="00356E4D"/>
    <w:rsid w:val="003636F1"/>
    <w:rsid w:val="0038488F"/>
    <w:rsid w:val="003A62E2"/>
    <w:rsid w:val="003C126B"/>
    <w:rsid w:val="003C2B7D"/>
    <w:rsid w:val="003C646E"/>
    <w:rsid w:val="003E6519"/>
    <w:rsid w:val="003F0A16"/>
    <w:rsid w:val="004108EF"/>
    <w:rsid w:val="00425EEC"/>
    <w:rsid w:val="00440052"/>
    <w:rsid w:val="00466B53"/>
    <w:rsid w:val="004A7F29"/>
    <w:rsid w:val="004C03F3"/>
    <w:rsid w:val="004C4B91"/>
    <w:rsid w:val="004D1DD4"/>
    <w:rsid w:val="004F001C"/>
    <w:rsid w:val="005028EF"/>
    <w:rsid w:val="0055550B"/>
    <w:rsid w:val="00574627"/>
    <w:rsid w:val="00584F93"/>
    <w:rsid w:val="0058516A"/>
    <w:rsid w:val="005A0F60"/>
    <w:rsid w:val="005A6679"/>
    <w:rsid w:val="005A7506"/>
    <w:rsid w:val="005E48A0"/>
    <w:rsid w:val="005E609D"/>
    <w:rsid w:val="005E7147"/>
    <w:rsid w:val="005F6CF6"/>
    <w:rsid w:val="0062324C"/>
    <w:rsid w:val="0062640A"/>
    <w:rsid w:val="00633074"/>
    <w:rsid w:val="00644126"/>
    <w:rsid w:val="00651A91"/>
    <w:rsid w:val="00652E17"/>
    <w:rsid w:val="0066791E"/>
    <w:rsid w:val="00671783"/>
    <w:rsid w:val="00680FEB"/>
    <w:rsid w:val="00686A28"/>
    <w:rsid w:val="006A76A9"/>
    <w:rsid w:val="006E0DC7"/>
    <w:rsid w:val="006F7F81"/>
    <w:rsid w:val="007003CB"/>
    <w:rsid w:val="007128B5"/>
    <w:rsid w:val="007509B8"/>
    <w:rsid w:val="007622D2"/>
    <w:rsid w:val="007648BE"/>
    <w:rsid w:val="0077347C"/>
    <w:rsid w:val="0078683B"/>
    <w:rsid w:val="007902E0"/>
    <w:rsid w:val="007919F7"/>
    <w:rsid w:val="00793515"/>
    <w:rsid w:val="007B6550"/>
    <w:rsid w:val="007D7D79"/>
    <w:rsid w:val="007E0E6F"/>
    <w:rsid w:val="007F492B"/>
    <w:rsid w:val="007F5B7A"/>
    <w:rsid w:val="0080290F"/>
    <w:rsid w:val="008205A3"/>
    <w:rsid w:val="0082697D"/>
    <w:rsid w:val="00847A17"/>
    <w:rsid w:val="0085274C"/>
    <w:rsid w:val="00854DF1"/>
    <w:rsid w:val="0085607A"/>
    <w:rsid w:val="00861FEC"/>
    <w:rsid w:val="008807B9"/>
    <w:rsid w:val="00881A62"/>
    <w:rsid w:val="008B3438"/>
    <w:rsid w:val="008C238E"/>
    <w:rsid w:val="008D3F59"/>
    <w:rsid w:val="008E09A7"/>
    <w:rsid w:val="008E2758"/>
    <w:rsid w:val="008E2D52"/>
    <w:rsid w:val="008E3D70"/>
    <w:rsid w:val="008E5E44"/>
    <w:rsid w:val="008F00F9"/>
    <w:rsid w:val="009069EB"/>
    <w:rsid w:val="00932CD3"/>
    <w:rsid w:val="0096013E"/>
    <w:rsid w:val="00967111"/>
    <w:rsid w:val="00971BF2"/>
    <w:rsid w:val="009754CD"/>
    <w:rsid w:val="00990345"/>
    <w:rsid w:val="009A7671"/>
    <w:rsid w:val="009B4BE9"/>
    <w:rsid w:val="009E0AA3"/>
    <w:rsid w:val="009F5766"/>
    <w:rsid w:val="00A0441F"/>
    <w:rsid w:val="00A30784"/>
    <w:rsid w:val="00A46271"/>
    <w:rsid w:val="00A63199"/>
    <w:rsid w:val="00A67CBD"/>
    <w:rsid w:val="00A84F9D"/>
    <w:rsid w:val="00A8670F"/>
    <w:rsid w:val="00AA11BE"/>
    <w:rsid w:val="00AC7426"/>
    <w:rsid w:val="00AE3C9A"/>
    <w:rsid w:val="00B14645"/>
    <w:rsid w:val="00B27665"/>
    <w:rsid w:val="00B5461F"/>
    <w:rsid w:val="00B5729A"/>
    <w:rsid w:val="00B6479C"/>
    <w:rsid w:val="00B652DE"/>
    <w:rsid w:val="00B812DA"/>
    <w:rsid w:val="00B863D3"/>
    <w:rsid w:val="00B867D3"/>
    <w:rsid w:val="00B925F8"/>
    <w:rsid w:val="00B93EC7"/>
    <w:rsid w:val="00BA58C3"/>
    <w:rsid w:val="00BB392C"/>
    <w:rsid w:val="00BC3CE1"/>
    <w:rsid w:val="00BE623B"/>
    <w:rsid w:val="00BF5D3E"/>
    <w:rsid w:val="00C3338B"/>
    <w:rsid w:val="00C36223"/>
    <w:rsid w:val="00C477D1"/>
    <w:rsid w:val="00C50928"/>
    <w:rsid w:val="00C52247"/>
    <w:rsid w:val="00C627AF"/>
    <w:rsid w:val="00C6694B"/>
    <w:rsid w:val="00C70C79"/>
    <w:rsid w:val="00C72F03"/>
    <w:rsid w:val="00C739A4"/>
    <w:rsid w:val="00C862BB"/>
    <w:rsid w:val="00C95B2E"/>
    <w:rsid w:val="00CB46BA"/>
    <w:rsid w:val="00CB6349"/>
    <w:rsid w:val="00CE00A7"/>
    <w:rsid w:val="00CE1EB9"/>
    <w:rsid w:val="00CF5B2E"/>
    <w:rsid w:val="00CF7810"/>
    <w:rsid w:val="00D1646F"/>
    <w:rsid w:val="00D176AF"/>
    <w:rsid w:val="00D20914"/>
    <w:rsid w:val="00D445CD"/>
    <w:rsid w:val="00D51486"/>
    <w:rsid w:val="00D668B1"/>
    <w:rsid w:val="00D71DC3"/>
    <w:rsid w:val="00D820B8"/>
    <w:rsid w:val="00DB0F4E"/>
    <w:rsid w:val="00DB7F58"/>
    <w:rsid w:val="00DD2A1F"/>
    <w:rsid w:val="00DD3E3F"/>
    <w:rsid w:val="00DD622D"/>
    <w:rsid w:val="00DE2496"/>
    <w:rsid w:val="00DF7342"/>
    <w:rsid w:val="00DF75F1"/>
    <w:rsid w:val="00E029F7"/>
    <w:rsid w:val="00E149BC"/>
    <w:rsid w:val="00E35D41"/>
    <w:rsid w:val="00E46558"/>
    <w:rsid w:val="00E6284F"/>
    <w:rsid w:val="00E7265E"/>
    <w:rsid w:val="00E74967"/>
    <w:rsid w:val="00E9621A"/>
    <w:rsid w:val="00EB321A"/>
    <w:rsid w:val="00F17AE2"/>
    <w:rsid w:val="00F273CE"/>
    <w:rsid w:val="00F310F9"/>
    <w:rsid w:val="00F420C2"/>
    <w:rsid w:val="00F44B85"/>
    <w:rsid w:val="00F669C2"/>
    <w:rsid w:val="00F96AD2"/>
    <w:rsid w:val="00FA215A"/>
    <w:rsid w:val="00FC0A92"/>
    <w:rsid w:val="00FC0BCE"/>
    <w:rsid w:val="00FC1EFC"/>
    <w:rsid w:val="00FC5324"/>
    <w:rsid w:val="00FD4D54"/>
    <w:rsid w:val="5365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27D86"/>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5F1"/>
    <w:pPr>
      <w:spacing w:line="280" w:lineRule="exact"/>
    </w:pPr>
    <w:rPr>
      <w:rFonts w:asciiTheme="minorHAnsi" w:hAnsiTheme="minorHAnsi"/>
      <w:color w:val="1B273F" w:themeColor="text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8E0"/>
    <w:pPr>
      <w:tabs>
        <w:tab w:val="center" w:pos="4513"/>
        <w:tab w:val="right" w:pos="9026"/>
      </w:tabs>
    </w:pPr>
    <w:rPr>
      <w:color w:val="4C585A" w:themeColor="text1"/>
    </w:rPr>
  </w:style>
  <w:style w:type="character" w:customStyle="1" w:styleId="HeaderChar">
    <w:name w:val="Header Char"/>
    <w:basedOn w:val="DefaultParagraphFont"/>
    <w:link w:val="Header"/>
    <w:uiPriority w:val="99"/>
    <w:rsid w:val="001348E0"/>
    <w:rPr>
      <w:rFonts w:asciiTheme="minorHAnsi" w:hAnsiTheme="minorHAnsi"/>
      <w:color w:val="4C585A" w:themeColor="text1"/>
      <w:sz w:val="22"/>
      <w:szCs w:val="22"/>
      <w:lang w:eastAsia="en-US"/>
    </w:rPr>
  </w:style>
  <w:style w:type="paragraph" w:styleId="Footer">
    <w:name w:val="footer"/>
    <w:basedOn w:val="Normal"/>
    <w:link w:val="FooterChar"/>
    <w:uiPriority w:val="99"/>
    <w:unhideWhenUsed/>
    <w:rsid w:val="001348E0"/>
    <w:pPr>
      <w:tabs>
        <w:tab w:val="center" w:pos="4513"/>
        <w:tab w:val="right" w:pos="9026"/>
      </w:tabs>
    </w:pPr>
    <w:rPr>
      <w:color w:val="4C585A" w:themeColor="text1"/>
    </w:rPr>
  </w:style>
  <w:style w:type="character" w:customStyle="1" w:styleId="FooterChar">
    <w:name w:val="Footer Char"/>
    <w:basedOn w:val="DefaultParagraphFont"/>
    <w:link w:val="Footer"/>
    <w:uiPriority w:val="99"/>
    <w:rsid w:val="001348E0"/>
    <w:rPr>
      <w:rFonts w:asciiTheme="minorHAnsi" w:hAnsiTheme="minorHAnsi"/>
      <w:color w:val="4C585A" w:themeColor="text1"/>
      <w:sz w:val="22"/>
      <w:szCs w:val="22"/>
      <w:lang w:eastAsia="en-US"/>
    </w:rPr>
  </w:style>
  <w:style w:type="table" w:styleId="TableGrid">
    <w:name w:val="Table Grid"/>
    <w:basedOn w:val="TableNormal"/>
    <w:uiPriority w:val="39"/>
    <w:rsid w:val="00786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627AF"/>
    <w:rPr>
      <w:rFonts w:ascii="Tahoma" w:hAnsi="Tahoma" w:cs="Tahoma"/>
      <w:sz w:val="16"/>
      <w:szCs w:val="16"/>
    </w:rPr>
  </w:style>
  <w:style w:type="character" w:customStyle="1" w:styleId="BalloonTextChar">
    <w:name w:val="Balloon Text Char"/>
    <w:link w:val="BalloonText"/>
    <w:uiPriority w:val="99"/>
    <w:semiHidden/>
    <w:rsid w:val="00C627AF"/>
    <w:rPr>
      <w:rFonts w:ascii="Tahoma" w:hAnsi="Tahoma" w:cs="Tahoma"/>
      <w:sz w:val="16"/>
      <w:szCs w:val="16"/>
    </w:rPr>
  </w:style>
  <w:style w:type="paragraph" w:customStyle="1" w:styleId="Chapterheading">
    <w:name w:val="Chapter heading"/>
    <w:basedOn w:val="Normal"/>
    <w:link w:val="ChapterheadingChar"/>
    <w:qFormat/>
    <w:rsid w:val="00847A17"/>
    <w:pPr>
      <w:spacing w:after="200" w:line="680" w:lineRule="exact"/>
    </w:pPr>
    <w:rPr>
      <w:rFonts w:ascii="Georgia" w:hAnsi="Georgia"/>
      <w:color w:val="7381E5" w:themeColor="accent2"/>
      <w:sz w:val="56"/>
      <w:szCs w:val="32"/>
    </w:rPr>
  </w:style>
  <w:style w:type="paragraph" w:customStyle="1" w:styleId="Sectionheading">
    <w:name w:val="Section heading"/>
    <w:basedOn w:val="Chapterheading"/>
    <w:link w:val="SectionheadingChar"/>
    <w:qFormat/>
    <w:rsid w:val="00847A17"/>
    <w:pPr>
      <w:spacing w:line="640" w:lineRule="exact"/>
    </w:pPr>
    <w:rPr>
      <w:color w:val="33888C" w:themeColor="accent4"/>
      <w:sz w:val="50"/>
      <w:szCs w:val="28"/>
    </w:rPr>
  </w:style>
  <w:style w:type="character" w:customStyle="1" w:styleId="ChapterheadingChar">
    <w:name w:val="Chapter heading Char"/>
    <w:link w:val="Chapterheading"/>
    <w:rsid w:val="00847A17"/>
    <w:rPr>
      <w:rFonts w:ascii="Georgia" w:hAnsi="Georgia"/>
      <w:color w:val="7381E5" w:themeColor="accent2"/>
      <w:sz w:val="56"/>
      <w:szCs w:val="32"/>
      <w:lang w:eastAsia="en-US"/>
    </w:rPr>
  </w:style>
  <w:style w:type="paragraph" w:customStyle="1" w:styleId="Subheading">
    <w:name w:val="Subheading"/>
    <w:basedOn w:val="Normal"/>
    <w:link w:val="SubheadingChar"/>
    <w:qFormat/>
    <w:rsid w:val="001348E0"/>
    <w:pPr>
      <w:suppressAutoHyphens/>
      <w:spacing w:after="100" w:line="680" w:lineRule="exact"/>
    </w:pPr>
    <w:rPr>
      <w:b/>
      <w:sz w:val="40"/>
      <w:szCs w:val="26"/>
    </w:rPr>
  </w:style>
  <w:style w:type="character" w:customStyle="1" w:styleId="SectionheadingChar">
    <w:name w:val="Section heading Char"/>
    <w:link w:val="Sectionheading"/>
    <w:rsid w:val="00847A17"/>
    <w:rPr>
      <w:rFonts w:ascii="Georgia" w:hAnsi="Georgia"/>
      <w:color w:val="33888C" w:themeColor="accent4"/>
      <w:sz w:val="50"/>
      <w:szCs w:val="28"/>
      <w:lang w:eastAsia="en-US"/>
    </w:rPr>
  </w:style>
  <w:style w:type="paragraph" w:customStyle="1" w:styleId="Bodycopy">
    <w:name w:val="Bodycopy"/>
    <w:basedOn w:val="Normal"/>
    <w:link w:val="BodycopyChar"/>
    <w:qFormat/>
    <w:rsid w:val="0013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4C585A" w:themeColor="text1"/>
      <w:lang w:eastAsia="en-GB"/>
    </w:rPr>
  </w:style>
  <w:style w:type="character" w:customStyle="1" w:styleId="SubheadingChar">
    <w:name w:val="Subheading Char"/>
    <w:link w:val="Subheading"/>
    <w:rsid w:val="001348E0"/>
    <w:rPr>
      <w:rFonts w:asciiTheme="minorHAnsi" w:hAnsiTheme="minorHAnsi"/>
      <w:b/>
      <w:color w:val="1B273F" w:themeColor="text2"/>
      <w:sz w:val="40"/>
      <w:szCs w:val="26"/>
      <w:lang w:eastAsia="en-US"/>
    </w:rPr>
  </w:style>
  <w:style w:type="character" w:customStyle="1" w:styleId="BodycopyChar">
    <w:name w:val="Bodycopy Char"/>
    <w:link w:val="Bodycopy"/>
    <w:rsid w:val="001348E0"/>
    <w:rPr>
      <w:rFonts w:asciiTheme="minorHAnsi" w:hAnsiTheme="minorHAnsi" w:cs="Courier New"/>
      <w:color w:val="4C585A" w:themeColor="text1"/>
      <w:sz w:val="22"/>
      <w:szCs w:val="22"/>
    </w:rPr>
  </w:style>
  <w:style w:type="character" w:styleId="PageNumber">
    <w:name w:val="page number"/>
    <w:basedOn w:val="DefaultParagraphFont"/>
    <w:uiPriority w:val="99"/>
    <w:semiHidden/>
    <w:unhideWhenUsed/>
    <w:rsid w:val="00686A28"/>
  </w:style>
  <w:style w:type="paragraph" w:customStyle="1" w:styleId="List-1">
    <w:name w:val="List-1"/>
    <w:basedOn w:val="Bodycopy"/>
    <w:rsid w:val="001348E0"/>
    <w:pPr>
      <w:numPr>
        <w:numId w:val="2"/>
      </w:numPr>
      <w:spacing w:after="80"/>
    </w:pPr>
    <w:rPr>
      <w:rFonts w:cstheme="minorHAnsi"/>
    </w:rPr>
  </w:style>
  <w:style w:type="paragraph" w:customStyle="1" w:styleId="List-2">
    <w:name w:val="List-2"/>
    <w:basedOn w:val="List-1"/>
    <w:rsid w:val="001348E0"/>
    <w:pPr>
      <w:numPr>
        <w:numId w:val="14"/>
      </w:numPr>
    </w:pPr>
  </w:style>
  <w:style w:type="paragraph" w:customStyle="1" w:styleId="BasicParagraph">
    <w:name w:val="[Basic Paragraph]"/>
    <w:basedOn w:val="Normal"/>
    <w:uiPriority w:val="99"/>
    <w:rsid w:val="001348E0"/>
    <w:pPr>
      <w:autoSpaceDE w:val="0"/>
      <w:autoSpaceDN w:val="0"/>
      <w:adjustRightInd w:val="0"/>
      <w:spacing w:line="288" w:lineRule="auto"/>
      <w:textAlignment w:val="center"/>
    </w:pPr>
    <w:rPr>
      <w:rFonts w:cs="Minion Pro"/>
      <w:color w:val="4C585A" w:themeColor="text1"/>
      <w:szCs w:val="24"/>
      <w:lang w:eastAsia="en-GB"/>
    </w:rPr>
  </w:style>
  <w:style w:type="numbering" w:customStyle="1" w:styleId="CurrentList1">
    <w:name w:val="Current List1"/>
    <w:uiPriority w:val="99"/>
    <w:rsid w:val="00BF5D3E"/>
    <w:pPr>
      <w:numPr>
        <w:numId w:val="13"/>
      </w:numPr>
    </w:pPr>
  </w:style>
  <w:style w:type="numbering" w:customStyle="1" w:styleId="CurrentList2">
    <w:name w:val="Current List2"/>
    <w:uiPriority w:val="99"/>
    <w:rsid w:val="00B93EC7"/>
    <w:pPr>
      <w:numPr>
        <w:numId w:val="15"/>
      </w:numPr>
    </w:pPr>
  </w:style>
  <w:style w:type="numbering" w:customStyle="1" w:styleId="CurrentList3">
    <w:name w:val="Current List3"/>
    <w:uiPriority w:val="99"/>
    <w:rsid w:val="00B93EC7"/>
    <w:pPr>
      <w:numPr>
        <w:numId w:val="16"/>
      </w:numPr>
    </w:pPr>
  </w:style>
  <w:style w:type="numbering" w:customStyle="1" w:styleId="CurrentList4">
    <w:name w:val="Current List4"/>
    <w:uiPriority w:val="99"/>
    <w:rsid w:val="001348E0"/>
    <w:pPr>
      <w:numPr>
        <w:numId w:val="17"/>
      </w:numPr>
    </w:pPr>
  </w:style>
  <w:style w:type="numbering" w:customStyle="1" w:styleId="CurrentList5">
    <w:name w:val="Current List5"/>
    <w:uiPriority w:val="99"/>
    <w:rsid w:val="001348E0"/>
    <w:pPr>
      <w:numPr>
        <w:numId w:val="18"/>
      </w:numPr>
    </w:pPr>
  </w:style>
  <w:style w:type="paragraph" w:styleId="ListParagraph">
    <w:name w:val="List Paragraph"/>
    <w:basedOn w:val="Normal"/>
    <w:uiPriority w:val="34"/>
    <w:rsid w:val="00633074"/>
    <w:pPr>
      <w:ind w:left="720"/>
      <w:contextualSpacing/>
    </w:pPr>
  </w:style>
  <w:style w:type="character" w:styleId="Hyperlink">
    <w:name w:val="Hyperlink"/>
    <w:basedOn w:val="DefaultParagraphFont"/>
    <w:uiPriority w:val="99"/>
    <w:unhideWhenUsed/>
    <w:rsid w:val="009069EB"/>
    <w:rPr>
      <w:color w:val="4C585A" w:themeColor="hyperlink"/>
      <w:u w:val="single"/>
    </w:rPr>
  </w:style>
  <w:style w:type="character" w:styleId="UnresolvedMention">
    <w:name w:val="Unresolved Mention"/>
    <w:basedOn w:val="DefaultParagraphFont"/>
    <w:uiPriority w:val="99"/>
    <w:semiHidden/>
    <w:unhideWhenUsed/>
    <w:rsid w:val="00906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076293">
      <w:bodyDiv w:val="1"/>
      <w:marLeft w:val="0"/>
      <w:marRight w:val="0"/>
      <w:marTop w:val="0"/>
      <w:marBottom w:val="0"/>
      <w:divBdr>
        <w:top w:val="none" w:sz="0" w:space="0" w:color="auto"/>
        <w:left w:val="none" w:sz="0" w:space="0" w:color="auto"/>
        <w:bottom w:val="none" w:sz="0" w:space="0" w:color="auto"/>
        <w:right w:val="none" w:sz="0" w:space="0" w:color="auto"/>
      </w:divBdr>
      <w:divsChild>
        <w:div w:id="1337465858">
          <w:marLeft w:val="0"/>
          <w:marRight w:val="0"/>
          <w:marTop w:val="0"/>
          <w:marBottom w:val="0"/>
          <w:divBdr>
            <w:top w:val="none" w:sz="0" w:space="0" w:color="auto"/>
            <w:left w:val="none" w:sz="0" w:space="0" w:color="auto"/>
            <w:bottom w:val="none" w:sz="0" w:space="0" w:color="auto"/>
            <w:right w:val="none" w:sz="0" w:space="0" w:color="auto"/>
          </w:divBdr>
          <w:divsChild>
            <w:div w:id="166410990">
              <w:marLeft w:val="0"/>
              <w:marRight w:val="0"/>
              <w:marTop w:val="0"/>
              <w:marBottom w:val="0"/>
              <w:divBdr>
                <w:top w:val="none" w:sz="0" w:space="0" w:color="auto"/>
                <w:left w:val="none" w:sz="0" w:space="0" w:color="auto"/>
                <w:bottom w:val="none" w:sz="0" w:space="0" w:color="auto"/>
                <w:right w:val="none" w:sz="0" w:space="0" w:color="auto"/>
              </w:divBdr>
            </w:div>
          </w:divsChild>
        </w:div>
        <w:div w:id="1485512554">
          <w:marLeft w:val="0"/>
          <w:marRight w:val="0"/>
          <w:marTop w:val="0"/>
          <w:marBottom w:val="0"/>
          <w:divBdr>
            <w:top w:val="none" w:sz="0" w:space="0" w:color="auto"/>
            <w:left w:val="none" w:sz="0" w:space="0" w:color="auto"/>
            <w:bottom w:val="none" w:sz="0" w:space="0" w:color="auto"/>
            <w:right w:val="none" w:sz="0" w:space="0" w:color="auto"/>
          </w:divBdr>
          <w:divsChild>
            <w:div w:id="2037736134">
              <w:marLeft w:val="0"/>
              <w:marRight w:val="0"/>
              <w:marTop w:val="0"/>
              <w:marBottom w:val="0"/>
              <w:divBdr>
                <w:top w:val="none" w:sz="0" w:space="0" w:color="auto"/>
                <w:left w:val="none" w:sz="0" w:space="0" w:color="auto"/>
                <w:bottom w:val="none" w:sz="0" w:space="0" w:color="auto"/>
                <w:right w:val="none" w:sz="0" w:space="0" w:color="auto"/>
              </w:divBdr>
            </w:div>
          </w:divsChild>
        </w:div>
        <w:div w:id="813107656">
          <w:marLeft w:val="0"/>
          <w:marRight w:val="0"/>
          <w:marTop w:val="0"/>
          <w:marBottom w:val="0"/>
          <w:divBdr>
            <w:top w:val="none" w:sz="0" w:space="0" w:color="auto"/>
            <w:left w:val="none" w:sz="0" w:space="0" w:color="auto"/>
            <w:bottom w:val="none" w:sz="0" w:space="0" w:color="auto"/>
            <w:right w:val="none" w:sz="0" w:space="0" w:color="auto"/>
          </w:divBdr>
          <w:divsChild>
            <w:div w:id="921720332">
              <w:marLeft w:val="0"/>
              <w:marRight w:val="0"/>
              <w:marTop w:val="0"/>
              <w:marBottom w:val="0"/>
              <w:divBdr>
                <w:top w:val="none" w:sz="0" w:space="0" w:color="auto"/>
                <w:left w:val="none" w:sz="0" w:space="0" w:color="auto"/>
                <w:bottom w:val="none" w:sz="0" w:space="0" w:color="auto"/>
                <w:right w:val="none" w:sz="0" w:space="0" w:color="auto"/>
              </w:divBdr>
            </w:div>
          </w:divsChild>
        </w:div>
        <w:div w:id="1101334848">
          <w:marLeft w:val="0"/>
          <w:marRight w:val="0"/>
          <w:marTop w:val="0"/>
          <w:marBottom w:val="0"/>
          <w:divBdr>
            <w:top w:val="none" w:sz="0" w:space="0" w:color="auto"/>
            <w:left w:val="none" w:sz="0" w:space="0" w:color="auto"/>
            <w:bottom w:val="none" w:sz="0" w:space="0" w:color="auto"/>
            <w:right w:val="none" w:sz="0" w:space="0" w:color="auto"/>
          </w:divBdr>
          <w:divsChild>
            <w:div w:id="959916066">
              <w:marLeft w:val="0"/>
              <w:marRight w:val="0"/>
              <w:marTop w:val="0"/>
              <w:marBottom w:val="0"/>
              <w:divBdr>
                <w:top w:val="none" w:sz="0" w:space="0" w:color="auto"/>
                <w:left w:val="none" w:sz="0" w:space="0" w:color="auto"/>
                <w:bottom w:val="none" w:sz="0" w:space="0" w:color="auto"/>
                <w:right w:val="none" w:sz="0" w:space="0" w:color="auto"/>
              </w:divBdr>
            </w:div>
          </w:divsChild>
        </w:div>
        <w:div w:id="2087679887">
          <w:marLeft w:val="0"/>
          <w:marRight w:val="0"/>
          <w:marTop w:val="0"/>
          <w:marBottom w:val="0"/>
          <w:divBdr>
            <w:top w:val="none" w:sz="0" w:space="0" w:color="auto"/>
            <w:left w:val="none" w:sz="0" w:space="0" w:color="auto"/>
            <w:bottom w:val="none" w:sz="0" w:space="0" w:color="auto"/>
            <w:right w:val="none" w:sz="0" w:space="0" w:color="auto"/>
          </w:divBdr>
          <w:divsChild>
            <w:div w:id="1953855750">
              <w:marLeft w:val="0"/>
              <w:marRight w:val="0"/>
              <w:marTop w:val="0"/>
              <w:marBottom w:val="0"/>
              <w:divBdr>
                <w:top w:val="none" w:sz="0" w:space="0" w:color="auto"/>
                <w:left w:val="none" w:sz="0" w:space="0" w:color="auto"/>
                <w:bottom w:val="none" w:sz="0" w:space="0" w:color="auto"/>
                <w:right w:val="none" w:sz="0" w:space="0" w:color="auto"/>
              </w:divBdr>
            </w:div>
          </w:divsChild>
        </w:div>
        <w:div w:id="34084308">
          <w:marLeft w:val="0"/>
          <w:marRight w:val="0"/>
          <w:marTop w:val="0"/>
          <w:marBottom w:val="0"/>
          <w:divBdr>
            <w:top w:val="none" w:sz="0" w:space="0" w:color="auto"/>
            <w:left w:val="none" w:sz="0" w:space="0" w:color="auto"/>
            <w:bottom w:val="none" w:sz="0" w:space="0" w:color="auto"/>
            <w:right w:val="none" w:sz="0" w:space="0" w:color="auto"/>
          </w:divBdr>
          <w:divsChild>
            <w:div w:id="1562136915">
              <w:marLeft w:val="0"/>
              <w:marRight w:val="0"/>
              <w:marTop w:val="0"/>
              <w:marBottom w:val="0"/>
              <w:divBdr>
                <w:top w:val="none" w:sz="0" w:space="0" w:color="auto"/>
                <w:left w:val="none" w:sz="0" w:space="0" w:color="auto"/>
                <w:bottom w:val="none" w:sz="0" w:space="0" w:color="auto"/>
                <w:right w:val="none" w:sz="0" w:space="0" w:color="auto"/>
              </w:divBdr>
            </w:div>
          </w:divsChild>
        </w:div>
        <w:div w:id="1485775566">
          <w:marLeft w:val="0"/>
          <w:marRight w:val="0"/>
          <w:marTop w:val="0"/>
          <w:marBottom w:val="0"/>
          <w:divBdr>
            <w:top w:val="none" w:sz="0" w:space="0" w:color="auto"/>
            <w:left w:val="none" w:sz="0" w:space="0" w:color="auto"/>
            <w:bottom w:val="none" w:sz="0" w:space="0" w:color="auto"/>
            <w:right w:val="none" w:sz="0" w:space="0" w:color="auto"/>
          </w:divBdr>
          <w:divsChild>
            <w:div w:id="1849715074">
              <w:marLeft w:val="0"/>
              <w:marRight w:val="0"/>
              <w:marTop w:val="0"/>
              <w:marBottom w:val="0"/>
              <w:divBdr>
                <w:top w:val="none" w:sz="0" w:space="0" w:color="auto"/>
                <w:left w:val="none" w:sz="0" w:space="0" w:color="auto"/>
                <w:bottom w:val="none" w:sz="0" w:space="0" w:color="auto"/>
                <w:right w:val="none" w:sz="0" w:space="0" w:color="auto"/>
              </w:divBdr>
            </w:div>
          </w:divsChild>
        </w:div>
        <w:div w:id="694307587">
          <w:marLeft w:val="0"/>
          <w:marRight w:val="0"/>
          <w:marTop w:val="0"/>
          <w:marBottom w:val="0"/>
          <w:divBdr>
            <w:top w:val="none" w:sz="0" w:space="0" w:color="auto"/>
            <w:left w:val="none" w:sz="0" w:space="0" w:color="auto"/>
            <w:bottom w:val="none" w:sz="0" w:space="0" w:color="auto"/>
            <w:right w:val="none" w:sz="0" w:space="0" w:color="auto"/>
          </w:divBdr>
          <w:divsChild>
            <w:div w:id="1105612203">
              <w:marLeft w:val="0"/>
              <w:marRight w:val="0"/>
              <w:marTop w:val="0"/>
              <w:marBottom w:val="0"/>
              <w:divBdr>
                <w:top w:val="none" w:sz="0" w:space="0" w:color="auto"/>
                <w:left w:val="none" w:sz="0" w:space="0" w:color="auto"/>
                <w:bottom w:val="none" w:sz="0" w:space="0" w:color="auto"/>
                <w:right w:val="none" w:sz="0" w:space="0" w:color="auto"/>
              </w:divBdr>
            </w:div>
          </w:divsChild>
        </w:div>
        <w:div w:id="544411815">
          <w:marLeft w:val="0"/>
          <w:marRight w:val="0"/>
          <w:marTop w:val="0"/>
          <w:marBottom w:val="0"/>
          <w:divBdr>
            <w:top w:val="none" w:sz="0" w:space="0" w:color="auto"/>
            <w:left w:val="none" w:sz="0" w:space="0" w:color="auto"/>
            <w:bottom w:val="none" w:sz="0" w:space="0" w:color="auto"/>
            <w:right w:val="none" w:sz="0" w:space="0" w:color="auto"/>
          </w:divBdr>
          <w:divsChild>
            <w:div w:id="1668052381">
              <w:marLeft w:val="0"/>
              <w:marRight w:val="0"/>
              <w:marTop w:val="0"/>
              <w:marBottom w:val="0"/>
              <w:divBdr>
                <w:top w:val="none" w:sz="0" w:space="0" w:color="auto"/>
                <w:left w:val="none" w:sz="0" w:space="0" w:color="auto"/>
                <w:bottom w:val="none" w:sz="0" w:space="0" w:color="auto"/>
                <w:right w:val="none" w:sz="0" w:space="0" w:color="auto"/>
              </w:divBdr>
            </w:div>
          </w:divsChild>
        </w:div>
        <w:div w:id="1902592878">
          <w:marLeft w:val="0"/>
          <w:marRight w:val="0"/>
          <w:marTop w:val="0"/>
          <w:marBottom w:val="0"/>
          <w:divBdr>
            <w:top w:val="none" w:sz="0" w:space="0" w:color="auto"/>
            <w:left w:val="none" w:sz="0" w:space="0" w:color="auto"/>
            <w:bottom w:val="none" w:sz="0" w:space="0" w:color="auto"/>
            <w:right w:val="none" w:sz="0" w:space="0" w:color="auto"/>
          </w:divBdr>
          <w:divsChild>
            <w:div w:id="1906641587">
              <w:marLeft w:val="0"/>
              <w:marRight w:val="0"/>
              <w:marTop w:val="0"/>
              <w:marBottom w:val="0"/>
              <w:divBdr>
                <w:top w:val="none" w:sz="0" w:space="0" w:color="auto"/>
                <w:left w:val="none" w:sz="0" w:space="0" w:color="auto"/>
                <w:bottom w:val="none" w:sz="0" w:space="0" w:color="auto"/>
                <w:right w:val="none" w:sz="0" w:space="0" w:color="auto"/>
              </w:divBdr>
            </w:div>
          </w:divsChild>
        </w:div>
        <w:div w:id="291443815">
          <w:marLeft w:val="0"/>
          <w:marRight w:val="0"/>
          <w:marTop w:val="0"/>
          <w:marBottom w:val="0"/>
          <w:divBdr>
            <w:top w:val="none" w:sz="0" w:space="0" w:color="auto"/>
            <w:left w:val="none" w:sz="0" w:space="0" w:color="auto"/>
            <w:bottom w:val="none" w:sz="0" w:space="0" w:color="auto"/>
            <w:right w:val="none" w:sz="0" w:space="0" w:color="auto"/>
          </w:divBdr>
          <w:divsChild>
            <w:div w:id="1926910845">
              <w:marLeft w:val="0"/>
              <w:marRight w:val="0"/>
              <w:marTop w:val="0"/>
              <w:marBottom w:val="0"/>
              <w:divBdr>
                <w:top w:val="none" w:sz="0" w:space="0" w:color="auto"/>
                <w:left w:val="none" w:sz="0" w:space="0" w:color="auto"/>
                <w:bottom w:val="none" w:sz="0" w:space="0" w:color="auto"/>
                <w:right w:val="none" w:sz="0" w:space="0" w:color="auto"/>
              </w:divBdr>
            </w:div>
          </w:divsChild>
        </w:div>
        <w:div w:id="2027242210">
          <w:marLeft w:val="0"/>
          <w:marRight w:val="0"/>
          <w:marTop w:val="0"/>
          <w:marBottom w:val="0"/>
          <w:divBdr>
            <w:top w:val="none" w:sz="0" w:space="0" w:color="auto"/>
            <w:left w:val="none" w:sz="0" w:space="0" w:color="auto"/>
            <w:bottom w:val="none" w:sz="0" w:space="0" w:color="auto"/>
            <w:right w:val="none" w:sz="0" w:space="0" w:color="auto"/>
          </w:divBdr>
          <w:divsChild>
            <w:div w:id="1317800830">
              <w:marLeft w:val="0"/>
              <w:marRight w:val="0"/>
              <w:marTop w:val="0"/>
              <w:marBottom w:val="0"/>
              <w:divBdr>
                <w:top w:val="none" w:sz="0" w:space="0" w:color="auto"/>
                <w:left w:val="none" w:sz="0" w:space="0" w:color="auto"/>
                <w:bottom w:val="none" w:sz="0" w:space="0" w:color="auto"/>
                <w:right w:val="none" w:sz="0" w:space="0" w:color="auto"/>
              </w:divBdr>
            </w:div>
          </w:divsChild>
        </w:div>
        <w:div w:id="1171598504">
          <w:marLeft w:val="0"/>
          <w:marRight w:val="0"/>
          <w:marTop w:val="0"/>
          <w:marBottom w:val="0"/>
          <w:divBdr>
            <w:top w:val="none" w:sz="0" w:space="0" w:color="auto"/>
            <w:left w:val="none" w:sz="0" w:space="0" w:color="auto"/>
            <w:bottom w:val="none" w:sz="0" w:space="0" w:color="auto"/>
            <w:right w:val="none" w:sz="0" w:space="0" w:color="auto"/>
          </w:divBdr>
          <w:divsChild>
            <w:div w:id="1986735165">
              <w:marLeft w:val="0"/>
              <w:marRight w:val="0"/>
              <w:marTop w:val="0"/>
              <w:marBottom w:val="0"/>
              <w:divBdr>
                <w:top w:val="none" w:sz="0" w:space="0" w:color="auto"/>
                <w:left w:val="none" w:sz="0" w:space="0" w:color="auto"/>
                <w:bottom w:val="none" w:sz="0" w:space="0" w:color="auto"/>
                <w:right w:val="none" w:sz="0" w:space="0" w:color="auto"/>
              </w:divBdr>
            </w:div>
          </w:divsChild>
        </w:div>
        <w:div w:id="164130612">
          <w:marLeft w:val="0"/>
          <w:marRight w:val="0"/>
          <w:marTop w:val="0"/>
          <w:marBottom w:val="0"/>
          <w:divBdr>
            <w:top w:val="none" w:sz="0" w:space="0" w:color="auto"/>
            <w:left w:val="none" w:sz="0" w:space="0" w:color="auto"/>
            <w:bottom w:val="none" w:sz="0" w:space="0" w:color="auto"/>
            <w:right w:val="none" w:sz="0" w:space="0" w:color="auto"/>
          </w:divBdr>
          <w:divsChild>
            <w:div w:id="934092592">
              <w:marLeft w:val="0"/>
              <w:marRight w:val="0"/>
              <w:marTop w:val="0"/>
              <w:marBottom w:val="0"/>
              <w:divBdr>
                <w:top w:val="none" w:sz="0" w:space="0" w:color="auto"/>
                <w:left w:val="none" w:sz="0" w:space="0" w:color="auto"/>
                <w:bottom w:val="none" w:sz="0" w:space="0" w:color="auto"/>
                <w:right w:val="none" w:sz="0" w:space="0" w:color="auto"/>
              </w:divBdr>
            </w:div>
          </w:divsChild>
        </w:div>
        <w:div w:id="1193303908">
          <w:marLeft w:val="0"/>
          <w:marRight w:val="0"/>
          <w:marTop w:val="0"/>
          <w:marBottom w:val="0"/>
          <w:divBdr>
            <w:top w:val="none" w:sz="0" w:space="0" w:color="auto"/>
            <w:left w:val="none" w:sz="0" w:space="0" w:color="auto"/>
            <w:bottom w:val="none" w:sz="0" w:space="0" w:color="auto"/>
            <w:right w:val="none" w:sz="0" w:space="0" w:color="auto"/>
          </w:divBdr>
          <w:divsChild>
            <w:div w:id="14571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3282">
      <w:bodyDiv w:val="1"/>
      <w:marLeft w:val="0"/>
      <w:marRight w:val="0"/>
      <w:marTop w:val="0"/>
      <w:marBottom w:val="0"/>
      <w:divBdr>
        <w:top w:val="none" w:sz="0" w:space="0" w:color="auto"/>
        <w:left w:val="none" w:sz="0" w:space="0" w:color="auto"/>
        <w:bottom w:val="none" w:sz="0" w:space="0" w:color="auto"/>
        <w:right w:val="none" w:sz="0" w:space="0" w:color="auto"/>
      </w:divBdr>
      <w:divsChild>
        <w:div w:id="1964265410">
          <w:marLeft w:val="0"/>
          <w:marRight w:val="0"/>
          <w:marTop w:val="0"/>
          <w:marBottom w:val="0"/>
          <w:divBdr>
            <w:top w:val="none" w:sz="0" w:space="0" w:color="auto"/>
            <w:left w:val="none" w:sz="0" w:space="0" w:color="auto"/>
            <w:bottom w:val="none" w:sz="0" w:space="0" w:color="auto"/>
            <w:right w:val="none" w:sz="0" w:space="0" w:color="auto"/>
          </w:divBdr>
          <w:divsChild>
            <w:div w:id="273295119">
              <w:marLeft w:val="0"/>
              <w:marRight w:val="0"/>
              <w:marTop w:val="0"/>
              <w:marBottom w:val="0"/>
              <w:divBdr>
                <w:top w:val="none" w:sz="0" w:space="0" w:color="auto"/>
                <w:left w:val="none" w:sz="0" w:space="0" w:color="auto"/>
                <w:bottom w:val="none" w:sz="0" w:space="0" w:color="auto"/>
                <w:right w:val="none" w:sz="0" w:space="0" w:color="auto"/>
              </w:divBdr>
            </w:div>
          </w:divsChild>
        </w:div>
        <w:div w:id="810824574">
          <w:marLeft w:val="0"/>
          <w:marRight w:val="0"/>
          <w:marTop w:val="0"/>
          <w:marBottom w:val="0"/>
          <w:divBdr>
            <w:top w:val="none" w:sz="0" w:space="0" w:color="auto"/>
            <w:left w:val="none" w:sz="0" w:space="0" w:color="auto"/>
            <w:bottom w:val="none" w:sz="0" w:space="0" w:color="auto"/>
            <w:right w:val="none" w:sz="0" w:space="0" w:color="auto"/>
          </w:divBdr>
          <w:divsChild>
            <w:div w:id="1836797839">
              <w:marLeft w:val="0"/>
              <w:marRight w:val="0"/>
              <w:marTop w:val="0"/>
              <w:marBottom w:val="0"/>
              <w:divBdr>
                <w:top w:val="none" w:sz="0" w:space="0" w:color="auto"/>
                <w:left w:val="none" w:sz="0" w:space="0" w:color="auto"/>
                <w:bottom w:val="none" w:sz="0" w:space="0" w:color="auto"/>
                <w:right w:val="none" w:sz="0" w:space="0" w:color="auto"/>
              </w:divBdr>
            </w:div>
          </w:divsChild>
        </w:div>
        <w:div w:id="876893635">
          <w:marLeft w:val="0"/>
          <w:marRight w:val="0"/>
          <w:marTop w:val="0"/>
          <w:marBottom w:val="0"/>
          <w:divBdr>
            <w:top w:val="none" w:sz="0" w:space="0" w:color="auto"/>
            <w:left w:val="none" w:sz="0" w:space="0" w:color="auto"/>
            <w:bottom w:val="none" w:sz="0" w:space="0" w:color="auto"/>
            <w:right w:val="none" w:sz="0" w:space="0" w:color="auto"/>
          </w:divBdr>
          <w:divsChild>
            <w:div w:id="115876037">
              <w:marLeft w:val="0"/>
              <w:marRight w:val="0"/>
              <w:marTop w:val="0"/>
              <w:marBottom w:val="0"/>
              <w:divBdr>
                <w:top w:val="none" w:sz="0" w:space="0" w:color="auto"/>
                <w:left w:val="none" w:sz="0" w:space="0" w:color="auto"/>
                <w:bottom w:val="none" w:sz="0" w:space="0" w:color="auto"/>
                <w:right w:val="none" w:sz="0" w:space="0" w:color="auto"/>
              </w:divBdr>
            </w:div>
          </w:divsChild>
        </w:div>
        <w:div w:id="33385737">
          <w:marLeft w:val="0"/>
          <w:marRight w:val="0"/>
          <w:marTop w:val="0"/>
          <w:marBottom w:val="0"/>
          <w:divBdr>
            <w:top w:val="none" w:sz="0" w:space="0" w:color="auto"/>
            <w:left w:val="none" w:sz="0" w:space="0" w:color="auto"/>
            <w:bottom w:val="none" w:sz="0" w:space="0" w:color="auto"/>
            <w:right w:val="none" w:sz="0" w:space="0" w:color="auto"/>
          </w:divBdr>
          <w:divsChild>
            <w:div w:id="887376050">
              <w:marLeft w:val="0"/>
              <w:marRight w:val="0"/>
              <w:marTop w:val="0"/>
              <w:marBottom w:val="0"/>
              <w:divBdr>
                <w:top w:val="none" w:sz="0" w:space="0" w:color="auto"/>
                <w:left w:val="none" w:sz="0" w:space="0" w:color="auto"/>
                <w:bottom w:val="none" w:sz="0" w:space="0" w:color="auto"/>
                <w:right w:val="none" w:sz="0" w:space="0" w:color="auto"/>
              </w:divBdr>
            </w:div>
          </w:divsChild>
        </w:div>
        <w:div w:id="1962488587">
          <w:marLeft w:val="0"/>
          <w:marRight w:val="0"/>
          <w:marTop w:val="0"/>
          <w:marBottom w:val="0"/>
          <w:divBdr>
            <w:top w:val="none" w:sz="0" w:space="0" w:color="auto"/>
            <w:left w:val="none" w:sz="0" w:space="0" w:color="auto"/>
            <w:bottom w:val="none" w:sz="0" w:space="0" w:color="auto"/>
            <w:right w:val="none" w:sz="0" w:space="0" w:color="auto"/>
          </w:divBdr>
          <w:divsChild>
            <w:div w:id="164631359">
              <w:marLeft w:val="0"/>
              <w:marRight w:val="0"/>
              <w:marTop w:val="0"/>
              <w:marBottom w:val="0"/>
              <w:divBdr>
                <w:top w:val="none" w:sz="0" w:space="0" w:color="auto"/>
                <w:left w:val="none" w:sz="0" w:space="0" w:color="auto"/>
                <w:bottom w:val="none" w:sz="0" w:space="0" w:color="auto"/>
                <w:right w:val="none" w:sz="0" w:space="0" w:color="auto"/>
              </w:divBdr>
            </w:div>
          </w:divsChild>
        </w:div>
        <w:div w:id="1713075960">
          <w:marLeft w:val="0"/>
          <w:marRight w:val="0"/>
          <w:marTop w:val="0"/>
          <w:marBottom w:val="0"/>
          <w:divBdr>
            <w:top w:val="none" w:sz="0" w:space="0" w:color="auto"/>
            <w:left w:val="none" w:sz="0" w:space="0" w:color="auto"/>
            <w:bottom w:val="none" w:sz="0" w:space="0" w:color="auto"/>
            <w:right w:val="none" w:sz="0" w:space="0" w:color="auto"/>
          </w:divBdr>
          <w:divsChild>
            <w:div w:id="1463231987">
              <w:marLeft w:val="0"/>
              <w:marRight w:val="0"/>
              <w:marTop w:val="0"/>
              <w:marBottom w:val="0"/>
              <w:divBdr>
                <w:top w:val="none" w:sz="0" w:space="0" w:color="auto"/>
                <w:left w:val="none" w:sz="0" w:space="0" w:color="auto"/>
                <w:bottom w:val="none" w:sz="0" w:space="0" w:color="auto"/>
                <w:right w:val="none" w:sz="0" w:space="0" w:color="auto"/>
              </w:divBdr>
            </w:div>
          </w:divsChild>
        </w:div>
        <w:div w:id="1316833788">
          <w:marLeft w:val="0"/>
          <w:marRight w:val="0"/>
          <w:marTop w:val="0"/>
          <w:marBottom w:val="0"/>
          <w:divBdr>
            <w:top w:val="none" w:sz="0" w:space="0" w:color="auto"/>
            <w:left w:val="none" w:sz="0" w:space="0" w:color="auto"/>
            <w:bottom w:val="none" w:sz="0" w:space="0" w:color="auto"/>
            <w:right w:val="none" w:sz="0" w:space="0" w:color="auto"/>
          </w:divBdr>
          <w:divsChild>
            <w:div w:id="1038167369">
              <w:marLeft w:val="0"/>
              <w:marRight w:val="0"/>
              <w:marTop w:val="0"/>
              <w:marBottom w:val="0"/>
              <w:divBdr>
                <w:top w:val="none" w:sz="0" w:space="0" w:color="auto"/>
                <w:left w:val="none" w:sz="0" w:space="0" w:color="auto"/>
                <w:bottom w:val="none" w:sz="0" w:space="0" w:color="auto"/>
                <w:right w:val="none" w:sz="0" w:space="0" w:color="auto"/>
              </w:divBdr>
            </w:div>
          </w:divsChild>
        </w:div>
        <w:div w:id="1194611935">
          <w:marLeft w:val="0"/>
          <w:marRight w:val="0"/>
          <w:marTop w:val="0"/>
          <w:marBottom w:val="0"/>
          <w:divBdr>
            <w:top w:val="none" w:sz="0" w:space="0" w:color="auto"/>
            <w:left w:val="none" w:sz="0" w:space="0" w:color="auto"/>
            <w:bottom w:val="none" w:sz="0" w:space="0" w:color="auto"/>
            <w:right w:val="none" w:sz="0" w:space="0" w:color="auto"/>
          </w:divBdr>
          <w:divsChild>
            <w:div w:id="1806773623">
              <w:marLeft w:val="0"/>
              <w:marRight w:val="0"/>
              <w:marTop w:val="0"/>
              <w:marBottom w:val="0"/>
              <w:divBdr>
                <w:top w:val="none" w:sz="0" w:space="0" w:color="auto"/>
                <w:left w:val="none" w:sz="0" w:space="0" w:color="auto"/>
                <w:bottom w:val="none" w:sz="0" w:space="0" w:color="auto"/>
                <w:right w:val="none" w:sz="0" w:space="0" w:color="auto"/>
              </w:divBdr>
            </w:div>
          </w:divsChild>
        </w:div>
        <w:div w:id="280503702">
          <w:marLeft w:val="0"/>
          <w:marRight w:val="0"/>
          <w:marTop w:val="0"/>
          <w:marBottom w:val="0"/>
          <w:divBdr>
            <w:top w:val="none" w:sz="0" w:space="0" w:color="auto"/>
            <w:left w:val="none" w:sz="0" w:space="0" w:color="auto"/>
            <w:bottom w:val="none" w:sz="0" w:space="0" w:color="auto"/>
            <w:right w:val="none" w:sz="0" w:space="0" w:color="auto"/>
          </w:divBdr>
          <w:divsChild>
            <w:div w:id="475031810">
              <w:marLeft w:val="0"/>
              <w:marRight w:val="0"/>
              <w:marTop w:val="0"/>
              <w:marBottom w:val="0"/>
              <w:divBdr>
                <w:top w:val="none" w:sz="0" w:space="0" w:color="auto"/>
                <w:left w:val="none" w:sz="0" w:space="0" w:color="auto"/>
                <w:bottom w:val="none" w:sz="0" w:space="0" w:color="auto"/>
                <w:right w:val="none" w:sz="0" w:space="0" w:color="auto"/>
              </w:divBdr>
            </w:div>
          </w:divsChild>
        </w:div>
        <w:div w:id="2049405164">
          <w:marLeft w:val="0"/>
          <w:marRight w:val="0"/>
          <w:marTop w:val="0"/>
          <w:marBottom w:val="0"/>
          <w:divBdr>
            <w:top w:val="none" w:sz="0" w:space="0" w:color="auto"/>
            <w:left w:val="none" w:sz="0" w:space="0" w:color="auto"/>
            <w:bottom w:val="none" w:sz="0" w:space="0" w:color="auto"/>
            <w:right w:val="none" w:sz="0" w:space="0" w:color="auto"/>
          </w:divBdr>
          <w:divsChild>
            <w:div w:id="140578523">
              <w:marLeft w:val="0"/>
              <w:marRight w:val="0"/>
              <w:marTop w:val="0"/>
              <w:marBottom w:val="0"/>
              <w:divBdr>
                <w:top w:val="none" w:sz="0" w:space="0" w:color="auto"/>
                <w:left w:val="none" w:sz="0" w:space="0" w:color="auto"/>
                <w:bottom w:val="none" w:sz="0" w:space="0" w:color="auto"/>
                <w:right w:val="none" w:sz="0" w:space="0" w:color="auto"/>
              </w:divBdr>
            </w:div>
          </w:divsChild>
        </w:div>
        <w:div w:id="309939595">
          <w:marLeft w:val="0"/>
          <w:marRight w:val="0"/>
          <w:marTop w:val="0"/>
          <w:marBottom w:val="0"/>
          <w:divBdr>
            <w:top w:val="none" w:sz="0" w:space="0" w:color="auto"/>
            <w:left w:val="none" w:sz="0" w:space="0" w:color="auto"/>
            <w:bottom w:val="none" w:sz="0" w:space="0" w:color="auto"/>
            <w:right w:val="none" w:sz="0" w:space="0" w:color="auto"/>
          </w:divBdr>
          <w:divsChild>
            <w:div w:id="1119567086">
              <w:marLeft w:val="0"/>
              <w:marRight w:val="0"/>
              <w:marTop w:val="0"/>
              <w:marBottom w:val="0"/>
              <w:divBdr>
                <w:top w:val="none" w:sz="0" w:space="0" w:color="auto"/>
                <w:left w:val="none" w:sz="0" w:space="0" w:color="auto"/>
                <w:bottom w:val="none" w:sz="0" w:space="0" w:color="auto"/>
                <w:right w:val="none" w:sz="0" w:space="0" w:color="auto"/>
              </w:divBdr>
            </w:div>
          </w:divsChild>
        </w:div>
        <w:div w:id="942766289">
          <w:marLeft w:val="0"/>
          <w:marRight w:val="0"/>
          <w:marTop w:val="0"/>
          <w:marBottom w:val="0"/>
          <w:divBdr>
            <w:top w:val="none" w:sz="0" w:space="0" w:color="auto"/>
            <w:left w:val="none" w:sz="0" w:space="0" w:color="auto"/>
            <w:bottom w:val="none" w:sz="0" w:space="0" w:color="auto"/>
            <w:right w:val="none" w:sz="0" w:space="0" w:color="auto"/>
          </w:divBdr>
          <w:divsChild>
            <w:div w:id="1656763807">
              <w:marLeft w:val="0"/>
              <w:marRight w:val="0"/>
              <w:marTop w:val="0"/>
              <w:marBottom w:val="0"/>
              <w:divBdr>
                <w:top w:val="none" w:sz="0" w:space="0" w:color="auto"/>
                <w:left w:val="none" w:sz="0" w:space="0" w:color="auto"/>
                <w:bottom w:val="none" w:sz="0" w:space="0" w:color="auto"/>
                <w:right w:val="none" w:sz="0" w:space="0" w:color="auto"/>
              </w:divBdr>
            </w:div>
          </w:divsChild>
        </w:div>
        <w:div w:id="903029942">
          <w:marLeft w:val="0"/>
          <w:marRight w:val="0"/>
          <w:marTop w:val="0"/>
          <w:marBottom w:val="0"/>
          <w:divBdr>
            <w:top w:val="none" w:sz="0" w:space="0" w:color="auto"/>
            <w:left w:val="none" w:sz="0" w:space="0" w:color="auto"/>
            <w:bottom w:val="none" w:sz="0" w:space="0" w:color="auto"/>
            <w:right w:val="none" w:sz="0" w:space="0" w:color="auto"/>
          </w:divBdr>
          <w:divsChild>
            <w:div w:id="669023746">
              <w:marLeft w:val="0"/>
              <w:marRight w:val="0"/>
              <w:marTop w:val="0"/>
              <w:marBottom w:val="0"/>
              <w:divBdr>
                <w:top w:val="none" w:sz="0" w:space="0" w:color="auto"/>
                <w:left w:val="none" w:sz="0" w:space="0" w:color="auto"/>
                <w:bottom w:val="none" w:sz="0" w:space="0" w:color="auto"/>
                <w:right w:val="none" w:sz="0" w:space="0" w:color="auto"/>
              </w:divBdr>
            </w:div>
          </w:divsChild>
        </w:div>
        <w:div w:id="286007170">
          <w:marLeft w:val="0"/>
          <w:marRight w:val="0"/>
          <w:marTop w:val="0"/>
          <w:marBottom w:val="0"/>
          <w:divBdr>
            <w:top w:val="none" w:sz="0" w:space="0" w:color="auto"/>
            <w:left w:val="none" w:sz="0" w:space="0" w:color="auto"/>
            <w:bottom w:val="none" w:sz="0" w:space="0" w:color="auto"/>
            <w:right w:val="none" w:sz="0" w:space="0" w:color="auto"/>
          </w:divBdr>
          <w:divsChild>
            <w:div w:id="1514033148">
              <w:marLeft w:val="0"/>
              <w:marRight w:val="0"/>
              <w:marTop w:val="0"/>
              <w:marBottom w:val="0"/>
              <w:divBdr>
                <w:top w:val="none" w:sz="0" w:space="0" w:color="auto"/>
                <w:left w:val="none" w:sz="0" w:space="0" w:color="auto"/>
                <w:bottom w:val="none" w:sz="0" w:space="0" w:color="auto"/>
                <w:right w:val="none" w:sz="0" w:space="0" w:color="auto"/>
              </w:divBdr>
            </w:div>
          </w:divsChild>
        </w:div>
        <w:div w:id="2014140894">
          <w:marLeft w:val="0"/>
          <w:marRight w:val="0"/>
          <w:marTop w:val="0"/>
          <w:marBottom w:val="0"/>
          <w:divBdr>
            <w:top w:val="none" w:sz="0" w:space="0" w:color="auto"/>
            <w:left w:val="none" w:sz="0" w:space="0" w:color="auto"/>
            <w:bottom w:val="none" w:sz="0" w:space="0" w:color="auto"/>
            <w:right w:val="none" w:sz="0" w:space="0" w:color="auto"/>
          </w:divBdr>
          <w:divsChild>
            <w:div w:id="1403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cp.ac.uk/improving-care/resources/naif-resource-reposi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B83A166EBD549B1A6E58D7CA264CF" ma:contentTypeVersion="16" ma:contentTypeDescription="Create a new document." ma:contentTypeScope="" ma:versionID="fb6eaa29cd790080666872d4c4651ad4">
  <xsd:schema xmlns:xsd="http://www.w3.org/2001/XMLSchema" xmlns:xs="http://www.w3.org/2001/XMLSchema" xmlns:p="http://schemas.microsoft.com/office/2006/metadata/properties" xmlns:ns2="07342128-0c0a-4894-9380-033a7f7e3fcc" xmlns:ns3="cfe00f0c-34ab-483a-9656-fc6ffa331f02" targetNamespace="http://schemas.microsoft.com/office/2006/metadata/properties" ma:root="true" ma:fieldsID="0ec9c8f349effa651c2a41f5e63e7fa2" ns2:_="" ns3:_="">
    <xsd:import namespace="07342128-0c0a-4894-9380-033a7f7e3fcc"/>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42128-0c0a-4894-9380-033a7f7e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fe00f0c-34ab-483a-9656-fc6ffa331f02" xsi:nil="true"/>
    <lcf76f155ced4ddcb4097134ff3c332f xmlns="07342128-0c0a-4894-9380-033a7f7e3f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1A52D-8087-8745-A79A-528D91B8110E}">
  <ds:schemaRefs>
    <ds:schemaRef ds:uri="http://schemas.openxmlformats.org/officeDocument/2006/bibliography"/>
  </ds:schemaRefs>
</ds:datastoreItem>
</file>

<file path=customXml/itemProps2.xml><?xml version="1.0" encoding="utf-8"?>
<ds:datastoreItem xmlns:ds="http://schemas.openxmlformats.org/officeDocument/2006/customXml" ds:itemID="{744E47CD-A9A7-4DA1-8B61-C4CA6E190397}">
  <ds:schemaRefs>
    <ds:schemaRef ds:uri="http://schemas.microsoft.com/sharepoint/v3/contenttype/forms"/>
  </ds:schemaRefs>
</ds:datastoreItem>
</file>

<file path=customXml/itemProps3.xml><?xml version="1.0" encoding="utf-8"?>
<ds:datastoreItem xmlns:ds="http://schemas.openxmlformats.org/officeDocument/2006/customXml" ds:itemID="{89FAD667-E1E6-4A4D-8717-4064D0FA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42128-0c0a-4894-9380-033a7f7e3fcc"/>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03AE1-1B3E-4318-84E4-92FEF6311E92}">
  <ds:schemaRefs>
    <ds:schemaRef ds:uri="http://schemas.microsoft.com/office/2006/metadata/properties"/>
    <ds:schemaRef ds:uri="http://schemas.microsoft.com/office/infopath/2007/PartnerControls"/>
    <ds:schemaRef ds:uri="cfe00f0c-34ab-483a-9656-fc6ffa331f02"/>
    <ds:schemaRef ds:uri="07342128-0c0a-4894-9380-033a7f7e3fc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911</Words>
  <Characters>5908</Characters>
  <Application>Microsoft Office Word</Application>
  <DocSecurity>0</DocSecurity>
  <Lines>500</Lines>
  <Paragraphs>155</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Yueli Ang</cp:lastModifiedBy>
  <cp:revision>4</cp:revision>
  <dcterms:created xsi:type="dcterms:W3CDTF">2025-09-25T00:22:00Z</dcterms:created>
  <dcterms:modified xsi:type="dcterms:W3CDTF">2025-09-25T14:33:00Z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0x010100E40B83A166EBD549B1A6E58D7CA264CF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0aa43a33-ce7e-4964-8735-e3ae22b739f7</vt:lpwstr>
  </property>
</Properties>
</file>